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F9" w:rsidRDefault="00786BF9" w:rsidP="00786BF9">
      <w:pPr>
        <w:spacing w:line="240" w:lineRule="auto"/>
        <w:rPr>
          <w:rFonts w:ascii="Times New Roman" w:eastAsia="Times New Roman" w:hAnsi="Times New Roman" w:cs="Times New Roman"/>
          <w:sz w:val="24"/>
          <w:szCs w:val="24"/>
        </w:rPr>
      </w:pPr>
      <w:bookmarkStart w:id="0" w:name="_Hlk491685280"/>
      <w:r w:rsidRPr="00A54A39">
        <w:rPr>
          <w:rFonts w:ascii="Minion Pro" w:hAnsi="Minion Pro"/>
          <w:noProof/>
        </w:rPr>
        <mc:AlternateContent>
          <mc:Choice Requires="wps">
            <w:drawing>
              <wp:anchor distT="0" distB="0" distL="114300" distR="114300" simplePos="0" relativeHeight="251661312" behindDoc="0" locked="0" layoutInCell="1" allowOverlap="1" wp14:anchorId="0DCBA0E7" wp14:editId="57E87284">
                <wp:simplePos x="0" y="0"/>
                <wp:positionH relativeFrom="column">
                  <wp:posOffset>-552450</wp:posOffset>
                </wp:positionH>
                <wp:positionV relativeFrom="paragraph">
                  <wp:posOffset>273050</wp:posOffset>
                </wp:positionV>
                <wp:extent cx="1895475" cy="79533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95475" cy="795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BF9" w:rsidRPr="0005016D" w:rsidRDefault="00786BF9" w:rsidP="00786BF9">
                            <w:pPr>
                              <w:autoSpaceDE w:val="0"/>
                              <w:autoSpaceDN w:val="0"/>
                              <w:adjustRightInd w:val="0"/>
                              <w:spacing w:after="0" w:line="240" w:lineRule="auto"/>
                              <w:rPr>
                                <w:rFonts w:ascii="Arial" w:hAnsi="Arial" w:cs="Arial"/>
                                <w:b/>
                                <w:bCs/>
                                <w:i/>
                                <w:iCs/>
                                <w:color w:val="DCAD00"/>
                                <w:sz w:val="12"/>
                                <w:szCs w:val="12"/>
                              </w:rPr>
                            </w:pPr>
                            <w:r w:rsidRPr="0005016D">
                              <w:rPr>
                                <w:rFonts w:ascii="Arial" w:hAnsi="Arial" w:cs="Arial"/>
                                <w:b/>
                                <w:bCs/>
                                <w:i/>
                                <w:iCs/>
                                <w:color w:val="DCAD00"/>
                                <w:sz w:val="12"/>
                                <w:szCs w:val="12"/>
                              </w:rPr>
                              <w:t>Board of Directors</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Dr. Franz B. </w:t>
                            </w:r>
                            <w:proofErr w:type="spellStart"/>
                            <w:r w:rsidRPr="0005016D">
                              <w:rPr>
                                <w:rFonts w:ascii="Arial" w:hAnsi="Arial" w:cs="Arial"/>
                                <w:color w:val="0092A0"/>
                                <w:sz w:val="12"/>
                                <w:szCs w:val="12"/>
                              </w:rPr>
                              <w:t>Humer</w:t>
                            </w:r>
                            <w:proofErr w:type="spellEnd"/>
                            <w:r w:rsidRPr="0005016D">
                              <w:rPr>
                                <w:rFonts w:ascii="Arial" w:hAnsi="Arial" w:cs="Arial"/>
                                <w:color w:val="0092A0"/>
                                <w:sz w:val="12"/>
                                <w:szCs w:val="12"/>
                              </w:rPr>
                              <w:t xml:space="preserve">, </w:t>
                            </w:r>
                            <w:r w:rsidRPr="0005016D">
                              <w:rPr>
                                <w:rFonts w:ascii="Arial" w:hAnsi="Arial" w:cs="Arial"/>
                                <w:i/>
                                <w:color w:val="0092A0"/>
                                <w:sz w:val="12"/>
                                <w:szCs w:val="12"/>
                              </w:rPr>
                              <w:t>Chair</w:t>
                            </w:r>
                          </w:p>
                          <w:p w:rsidR="00786BF9" w:rsidRPr="0005016D" w:rsidRDefault="00786BF9" w:rsidP="00786BF9">
                            <w:pPr>
                              <w:autoSpaceDE w:val="0"/>
                              <w:autoSpaceDN w:val="0"/>
                              <w:adjustRightInd w:val="0"/>
                              <w:spacing w:after="0" w:line="240" w:lineRule="auto"/>
                              <w:rPr>
                                <w:rFonts w:ascii="Arial" w:hAnsi="Arial" w:cs="Arial"/>
                                <w:i/>
                                <w:color w:val="0092A0"/>
                                <w:sz w:val="12"/>
                                <w:szCs w:val="12"/>
                              </w:rPr>
                            </w:pPr>
                            <w:r w:rsidRPr="0005016D">
                              <w:rPr>
                                <w:rFonts w:ascii="Arial" w:hAnsi="Arial" w:cs="Arial"/>
                                <w:i/>
                                <w:color w:val="0092A0"/>
                                <w:sz w:val="12"/>
                                <w:szCs w:val="12"/>
                              </w:rPr>
                              <w:t xml:space="preserve">Chairman, Diageo plc </w:t>
                            </w:r>
                          </w:p>
                          <w:p w:rsidR="00786BF9" w:rsidRPr="0005016D" w:rsidRDefault="00786BF9" w:rsidP="00786BF9">
                            <w:pPr>
                              <w:autoSpaceDE w:val="0"/>
                              <w:autoSpaceDN w:val="0"/>
                              <w:adjustRightInd w:val="0"/>
                              <w:spacing w:after="0" w:line="240" w:lineRule="auto"/>
                              <w:rPr>
                                <w:rFonts w:ascii="Arial" w:hAnsi="Arial" w:cs="Arial"/>
                                <w:i/>
                                <w:color w:val="0092A0"/>
                                <w:sz w:val="12"/>
                                <w:szCs w:val="12"/>
                              </w:rPr>
                            </w:pPr>
                            <w:r w:rsidRPr="0005016D">
                              <w:rPr>
                                <w:rFonts w:ascii="Arial" w:hAnsi="Arial" w:cs="Arial"/>
                                <w:i/>
                                <w:color w:val="0092A0"/>
                                <w:sz w:val="12"/>
                                <w:szCs w:val="12"/>
                              </w:rPr>
                              <w:t>Ret. Chairman, Roche Holding</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Victor </w:t>
                            </w:r>
                            <w:proofErr w:type="spellStart"/>
                            <w:r w:rsidRPr="0005016D">
                              <w:rPr>
                                <w:rFonts w:ascii="Arial" w:hAnsi="Arial" w:cs="Arial"/>
                                <w:color w:val="0092A0"/>
                                <w:sz w:val="12"/>
                                <w:szCs w:val="12"/>
                              </w:rPr>
                              <w:t>Halberstadt</w:t>
                            </w:r>
                            <w:proofErr w:type="spellEnd"/>
                            <w:r w:rsidRPr="0005016D">
                              <w:rPr>
                                <w:rFonts w:ascii="Arial" w:hAnsi="Arial" w:cs="Arial"/>
                                <w:color w:val="0092A0"/>
                                <w:sz w:val="12"/>
                                <w:szCs w:val="12"/>
                              </w:rPr>
                              <w:t xml:space="preserve">, </w:t>
                            </w:r>
                            <w:r w:rsidRPr="0005016D">
                              <w:rPr>
                                <w:rFonts w:ascii="Arial" w:hAnsi="Arial" w:cs="Arial"/>
                                <w:i/>
                                <w:iCs/>
                                <w:color w:val="0092A0"/>
                                <w:sz w:val="12"/>
                                <w:szCs w:val="12"/>
                              </w:rPr>
                              <w:t>Vice Chair</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Professor of Economics, Leiden University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Mihaela </w:t>
                            </w:r>
                            <w:proofErr w:type="spellStart"/>
                            <w:r w:rsidRPr="0005016D">
                              <w:rPr>
                                <w:rFonts w:ascii="Arial" w:hAnsi="Arial" w:cs="Arial"/>
                                <w:color w:val="0092A0"/>
                                <w:sz w:val="12"/>
                                <w:szCs w:val="12"/>
                              </w:rPr>
                              <w:t>Geoană</w:t>
                            </w:r>
                            <w:proofErr w:type="spellEnd"/>
                            <w:r w:rsidRPr="0005016D">
                              <w:rPr>
                                <w:rFonts w:ascii="Arial" w:hAnsi="Arial" w:cs="Arial"/>
                                <w:color w:val="0092A0"/>
                                <w:sz w:val="12"/>
                                <w:szCs w:val="12"/>
                              </w:rPr>
                              <w:t xml:space="preserve">, </w:t>
                            </w:r>
                            <w:r w:rsidRPr="0005016D">
                              <w:rPr>
                                <w:rFonts w:ascii="Arial" w:hAnsi="Arial" w:cs="Arial"/>
                                <w:i/>
                                <w:iCs/>
                                <w:color w:val="0092A0"/>
                                <w:sz w:val="12"/>
                                <w:szCs w:val="12"/>
                              </w:rPr>
                              <w:t xml:space="preserve">Secretary </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President, </w:t>
                            </w:r>
                            <w:proofErr w:type="spellStart"/>
                            <w:r w:rsidRPr="0005016D">
                              <w:rPr>
                                <w:rFonts w:ascii="Arial" w:hAnsi="Arial" w:cs="Arial"/>
                                <w:i/>
                                <w:iCs/>
                                <w:color w:val="0092A0"/>
                                <w:sz w:val="12"/>
                                <w:szCs w:val="12"/>
                              </w:rPr>
                              <w:t>Fundatia</w:t>
                            </w:r>
                            <w:proofErr w:type="spellEnd"/>
                            <w:r w:rsidRPr="0005016D">
                              <w:rPr>
                                <w:rFonts w:ascii="Arial" w:hAnsi="Arial" w:cs="Arial"/>
                                <w:i/>
                                <w:iCs/>
                                <w:color w:val="0092A0"/>
                                <w:sz w:val="12"/>
                                <w:szCs w:val="12"/>
                              </w:rPr>
                              <w:t xml:space="preserve"> </w:t>
                            </w:r>
                            <w:proofErr w:type="spellStart"/>
                            <w:r w:rsidRPr="0005016D">
                              <w:rPr>
                                <w:rFonts w:ascii="Arial" w:hAnsi="Arial" w:cs="Arial"/>
                                <w:i/>
                                <w:iCs/>
                                <w:color w:val="0092A0"/>
                                <w:sz w:val="12"/>
                                <w:szCs w:val="12"/>
                              </w:rPr>
                              <w:t>Renasterea</w:t>
                            </w:r>
                            <w:proofErr w:type="spellEnd"/>
                            <w:r w:rsidRPr="0005016D">
                              <w:rPr>
                                <w:rFonts w:ascii="Arial" w:hAnsi="Arial" w:cs="Arial"/>
                                <w:i/>
                                <w:iCs/>
                                <w:color w:val="0092A0"/>
                                <w:sz w:val="12"/>
                                <w:szCs w:val="12"/>
                              </w:rPr>
                              <w:t xml:space="preserve"> (Romania)</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Daniel H. Cohen, </w:t>
                            </w:r>
                            <w:r w:rsidRPr="0005016D">
                              <w:rPr>
                                <w:rFonts w:ascii="Arial" w:hAnsi="Arial" w:cs="Arial"/>
                                <w:i/>
                                <w:iCs/>
                                <w:color w:val="0092A0"/>
                                <w:sz w:val="12"/>
                                <w:szCs w:val="12"/>
                              </w:rPr>
                              <w:t>Treasurer</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Surrounding Light Properties Corp.</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roofErr w:type="spellStart"/>
                            <w:r w:rsidRPr="0005016D">
                              <w:rPr>
                                <w:rFonts w:ascii="Arial" w:hAnsi="Arial" w:cs="Arial"/>
                                <w:color w:val="0092A0"/>
                                <w:sz w:val="12"/>
                                <w:szCs w:val="12"/>
                              </w:rPr>
                              <w:t>Göran</w:t>
                            </w:r>
                            <w:proofErr w:type="spellEnd"/>
                            <w:r w:rsidRPr="0005016D">
                              <w:rPr>
                                <w:rFonts w:ascii="Arial" w:hAnsi="Arial" w:cs="Arial"/>
                                <w:color w:val="0092A0"/>
                                <w:sz w:val="12"/>
                                <w:szCs w:val="12"/>
                              </w:rPr>
                              <w:t xml:space="preserve"> Ando, MD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Chairman, Novo Nordisk A/S</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George W. Bickerstaff</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Managing Director, MM Dillon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Maud de Boer-</w:t>
                            </w:r>
                            <w:proofErr w:type="spellStart"/>
                            <w:r w:rsidRPr="0005016D">
                              <w:rPr>
                                <w:rFonts w:ascii="Arial" w:hAnsi="Arial" w:cs="Arial"/>
                                <w:color w:val="0092A0"/>
                                <w:sz w:val="12"/>
                                <w:szCs w:val="12"/>
                              </w:rPr>
                              <w:t>Buquicchio</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President, Missing Children Europe</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Professor Ernesto </w:t>
                            </w:r>
                            <w:proofErr w:type="spellStart"/>
                            <w:r w:rsidRPr="0005016D">
                              <w:rPr>
                                <w:rFonts w:ascii="Arial" w:hAnsi="Arial" w:cs="Arial"/>
                                <w:color w:val="0092A0"/>
                                <w:sz w:val="12"/>
                                <w:szCs w:val="12"/>
                              </w:rPr>
                              <w:t>Caffo</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President, SOS II </w:t>
                            </w:r>
                            <w:proofErr w:type="spellStart"/>
                            <w:r w:rsidRPr="0005016D">
                              <w:rPr>
                                <w:rFonts w:ascii="Arial" w:hAnsi="Arial" w:cs="Arial"/>
                                <w:i/>
                                <w:iCs/>
                                <w:color w:val="0092A0"/>
                                <w:sz w:val="12"/>
                                <w:szCs w:val="12"/>
                              </w:rPr>
                              <w:t>Telefono</w:t>
                            </w:r>
                            <w:proofErr w:type="spellEnd"/>
                            <w:r w:rsidRPr="0005016D">
                              <w:rPr>
                                <w:rFonts w:ascii="Arial" w:hAnsi="Arial" w:cs="Arial"/>
                                <w:i/>
                                <w:iCs/>
                                <w:color w:val="0092A0"/>
                                <w:sz w:val="12"/>
                                <w:szCs w:val="12"/>
                              </w:rPr>
                              <w:t xml:space="preserve"> Azzurro (Italy)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Teresa Carlson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Vice President, Amazon Web Services Worldwide Public Sector</w:t>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The Honorable Dennis DeConcini</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U.S. Senator (Retired)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Mike </w:t>
                            </w:r>
                            <w:proofErr w:type="spellStart"/>
                            <w:r w:rsidRPr="0005016D">
                              <w:rPr>
                                <w:rFonts w:ascii="Arial" w:hAnsi="Arial" w:cs="Arial"/>
                                <w:color w:val="0092A0"/>
                                <w:sz w:val="12"/>
                                <w:szCs w:val="12"/>
                              </w:rPr>
                              <w:t>DeNoma</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CEO, </w:t>
                            </w:r>
                            <w:proofErr w:type="spellStart"/>
                            <w:r w:rsidRPr="0005016D">
                              <w:rPr>
                                <w:rFonts w:ascii="Arial" w:hAnsi="Arial" w:cs="Arial"/>
                                <w:i/>
                                <w:iCs/>
                                <w:color w:val="0092A0"/>
                                <w:sz w:val="12"/>
                                <w:szCs w:val="12"/>
                              </w:rPr>
                              <w:t>OMGTel</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Barend </w:t>
                            </w:r>
                            <w:proofErr w:type="spellStart"/>
                            <w:r w:rsidRPr="0005016D">
                              <w:rPr>
                                <w:rFonts w:ascii="Arial" w:hAnsi="Arial" w:cs="Arial"/>
                                <w:color w:val="0092A0"/>
                                <w:sz w:val="12"/>
                                <w:szCs w:val="12"/>
                              </w:rPr>
                              <w:t>Fruithof</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CEO, </w:t>
                            </w:r>
                            <w:proofErr w:type="spellStart"/>
                            <w:r w:rsidRPr="0005016D">
                              <w:rPr>
                                <w:rFonts w:ascii="Arial" w:hAnsi="Arial" w:cs="Arial"/>
                                <w:i/>
                                <w:iCs/>
                                <w:color w:val="0092A0"/>
                                <w:sz w:val="12"/>
                                <w:szCs w:val="12"/>
                              </w:rPr>
                              <w:t>Aebi</w:t>
                            </w:r>
                            <w:proofErr w:type="spellEnd"/>
                            <w:r w:rsidRPr="0005016D">
                              <w:rPr>
                                <w:rFonts w:ascii="Arial" w:hAnsi="Arial" w:cs="Arial"/>
                                <w:i/>
                                <w:iCs/>
                                <w:color w:val="0092A0"/>
                                <w:sz w:val="12"/>
                                <w:szCs w:val="12"/>
                              </w:rPr>
                              <w:t xml:space="preserve"> Schmidt Holding AG</w:t>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Courtney </w:t>
                            </w:r>
                            <w:proofErr w:type="spellStart"/>
                            <w:r w:rsidRPr="0005016D">
                              <w:rPr>
                                <w:rFonts w:ascii="Arial" w:hAnsi="Arial" w:cs="Arial"/>
                                <w:color w:val="0092A0"/>
                                <w:sz w:val="12"/>
                                <w:szCs w:val="12"/>
                              </w:rPr>
                              <w:t>Gregoire</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Sr. Attorney, Microsoft Corporation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Amanda </w:t>
                            </w:r>
                            <w:proofErr w:type="spellStart"/>
                            <w:r w:rsidRPr="0005016D">
                              <w:rPr>
                                <w:rFonts w:ascii="Arial" w:hAnsi="Arial" w:cs="Arial"/>
                                <w:color w:val="0092A0"/>
                                <w:sz w:val="12"/>
                                <w:szCs w:val="12"/>
                              </w:rPr>
                              <w:t>Gutkin</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Strategic Business Advisor – Middle East</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Nancy Kelly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Former COO, Kelly, Anderson &amp; Associates, Inc.</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Jeff Koons</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Artist</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James A. Levine, M.D.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The Mayo Clinic</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Helga Long</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Chair &amp; CEO, HM Long </w:t>
                            </w:r>
                            <w:r w:rsidRPr="0005016D">
                              <w:rPr>
                                <w:rFonts w:ascii="Arial" w:hAnsi="Arial" w:cs="Arial"/>
                                <w:iCs/>
                                <w:color w:val="0092A0"/>
                                <w:sz w:val="12"/>
                                <w:szCs w:val="12"/>
                              </w:rPr>
                              <w:t xml:space="preserve">| </w:t>
                            </w:r>
                            <w:r w:rsidRPr="0005016D">
                              <w:rPr>
                                <w:rFonts w:ascii="Arial" w:hAnsi="Arial" w:cs="Arial"/>
                                <w:i/>
                                <w:iCs/>
                                <w:color w:val="0092A0"/>
                                <w:sz w:val="12"/>
                                <w:szCs w:val="12"/>
                              </w:rPr>
                              <w:t>RSVP Group</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Per-Olof </w:t>
                            </w:r>
                            <w:proofErr w:type="spellStart"/>
                            <w:r w:rsidRPr="0005016D">
                              <w:rPr>
                                <w:rFonts w:ascii="Arial" w:hAnsi="Arial" w:cs="Arial"/>
                                <w:color w:val="0092A0"/>
                                <w:sz w:val="12"/>
                                <w:szCs w:val="12"/>
                              </w:rPr>
                              <w:t>Loof</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CEO, Kemet Corporation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Osamu Nagayama</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Chairman, Sony Corporation </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Andre Pienaar</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Executive Chairman, C5 Capital</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roofErr w:type="spellStart"/>
                            <w:r w:rsidRPr="0005016D">
                              <w:rPr>
                                <w:rFonts w:ascii="Arial" w:hAnsi="Arial" w:cs="Arial"/>
                                <w:color w:val="0092A0"/>
                                <w:sz w:val="12"/>
                                <w:szCs w:val="12"/>
                              </w:rPr>
                              <w:t>Dov</w:t>
                            </w:r>
                            <w:proofErr w:type="spellEnd"/>
                            <w:r w:rsidRPr="0005016D">
                              <w:rPr>
                                <w:rFonts w:ascii="Arial" w:hAnsi="Arial" w:cs="Arial"/>
                                <w:color w:val="0092A0"/>
                                <w:sz w:val="12"/>
                                <w:szCs w:val="12"/>
                              </w:rPr>
                              <w:t xml:space="preserve"> Rubinstein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Partner and International Arbitrator, Center for </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Arbitration and Dispute Resolution (Israel/Switzerland)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Dr. Raymond </w:t>
                            </w:r>
                            <w:proofErr w:type="spellStart"/>
                            <w:r w:rsidRPr="0005016D">
                              <w:rPr>
                                <w:rFonts w:ascii="Arial" w:hAnsi="Arial" w:cs="Arial"/>
                                <w:color w:val="0092A0"/>
                                <w:sz w:val="12"/>
                                <w:szCs w:val="12"/>
                              </w:rPr>
                              <w:t>Schinazi</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Emory University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Eric Varma</w:t>
                            </w:r>
                          </w:p>
                          <w:p w:rsidR="00786BF9" w:rsidRPr="0005016D" w:rsidRDefault="00786BF9" w:rsidP="00786BF9">
                            <w:pPr>
                              <w:autoSpaceDE w:val="0"/>
                              <w:autoSpaceDN w:val="0"/>
                              <w:adjustRightInd w:val="0"/>
                              <w:spacing w:after="0" w:line="240" w:lineRule="auto"/>
                              <w:rPr>
                                <w:rFonts w:ascii="Arial" w:hAnsi="Arial" w:cs="Arial"/>
                                <w:i/>
                                <w:color w:val="0092A0"/>
                                <w:sz w:val="12"/>
                                <w:szCs w:val="12"/>
                              </w:rPr>
                            </w:pPr>
                            <w:r w:rsidRPr="0005016D">
                              <w:rPr>
                                <w:rFonts w:ascii="Arial" w:hAnsi="Arial" w:cs="Arial"/>
                                <w:i/>
                                <w:color w:val="0092A0"/>
                                <w:sz w:val="12"/>
                                <w:szCs w:val="12"/>
                              </w:rPr>
                              <w:t>Partner, Oracle Partners</w:t>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Costas </w:t>
                            </w:r>
                            <w:proofErr w:type="spellStart"/>
                            <w:r w:rsidRPr="0005016D">
                              <w:rPr>
                                <w:rFonts w:ascii="Arial" w:hAnsi="Arial" w:cs="Arial"/>
                                <w:color w:val="0092A0"/>
                                <w:sz w:val="12"/>
                                <w:szCs w:val="12"/>
                              </w:rPr>
                              <w:t>Yannopoulos</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Chair, The Smile of the Child (Greece)</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786BF9">
                              <w:rPr>
                                <w:rFonts w:ascii="Arial" w:hAnsi="Arial" w:cs="Arial"/>
                                <w:i/>
                                <w:iCs/>
                                <w:noProof/>
                                <w:color w:val="0092A0"/>
                                <w:sz w:val="12"/>
                                <w:szCs w:val="12"/>
                              </w:rPr>
                              <w:drawing>
                                <wp:inline distT="0" distB="0" distL="0" distR="0" wp14:anchorId="031B70D4" wp14:editId="4EC43707">
                                  <wp:extent cx="1181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9525"/>
                                          </a:xfrm>
                                          <a:prstGeom prst="rect">
                                            <a:avLst/>
                                          </a:prstGeom>
                                          <a:noFill/>
                                          <a:ln>
                                            <a:noFill/>
                                          </a:ln>
                                        </pic:spPr>
                                      </pic:pic>
                                    </a:graphicData>
                                  </a:graphic>
                                </wp:inline>
                              </w:drawing>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Ambassador Maura Harty, ret.</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roofErr w:type="gramStart"/>
                            <w:r w:rsidRPr="0005016D">
                              <w:rPr>
                                <w:rFonts w:ascii="Arial" w:hAnsi="Arial" w:cs="Arial"/>
                                <w:i/>
                                <w:iCs/>
                                <w:color w:val="0092A0"/>
                                <w:sz w:val="12"/>
                                <w:szCs w:val="12"/>
                              </w:rPr>
                              <w:t>President  &amp;</w:t>
                            </w:r>
                            <w:proofErr w:type="gramEnd"/>
                            <w:r w:rsidRPr="0005016D">
                              <w:rPr>
                                <w:rFonts w:ascii="Arial" w:hAnsi="Arial" w:cs="Arial"/>
                                <w:i/>
                                <w:iCs/>
                                <w:color w:val="0092A0"/>
                                <w:sz w:val="12"/>
                                <w:szCs w:val="12"/>
                              </w:rPr>
                              <w:t xml:space="preserve"> CEO, ICMEC</w:t>
                            </w: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spacing w:after="0" w:line="240" w:lineRule="auto"/>
                              <w:rPr>
                                <w:sz w:val="12"/>
                                <w:szCs w:val="12"/>
                              </w:rPr>
                            </w:pPr>
                          </w:p>
                          <w:p w:rsidR="00786BF9" w:rsidRPr="0005016D" w:rsidRDefault="00786BF9" w:rsidP="00786BF9">
                            <w:pPr>
                              <w:spacing w:after="0" w:line="240" w:lineRule="auto"/>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BA0E7" id="_x0000_t202" coordsize="21600,21600" o:spt="202" path="m,l,21600r21600,l21600,xe">
                <v:stroke joinstyle="miter"/>
                <v:path gradientshapeok="t" o:connecttype="rect"/>
              </v:shapetype>
              <v:shape id="Text Box 1" o:spid="_x0000_s1026" type="#_x0000_t202" style="position:absolute;margin-left:-43.5pt;margin-top:21.5pt;width:149.25pt;height:6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" filled="f" stroked="f" strokeweight=".5pt">
                <v:textbox>
                  <w:txbxContent>
                    <w:p w:rsidR="00786BF9" w:rsidRPr="0005016D" w:rsidRDefault="00786BF9" w:rsidP="00786BF9">
                      <w:pPr>
                        <w:autoSpaceDE w:val="0"/>
                        <w:autoSpaceDN w:val="0"/>
                        <w:adjustRightInd w:val="0"/>
                        <w:spacing w:after="0" w:line="240" w:lineRule="auto"/>
                        <w:rPr>
                          <w:rFonts w:ascii="Arial" w:hAnsi="Arial" w:cs="Arial"/>
                          <w:b/>
                          <w:bCs/>
                          <w:i/>
                          <w:iCs/>
                          <w:color w:val="DCAD00"/>
                          <w:sz w:val="12"/>
                          <w:szCs w:val="12"/>
                        </w:rPr>
                      </w:pPr>
                      <w:r w:rsidRPr="0005016D">
                        <w:rPr>
                          <w:rFonts w:ascii="Arial" w:hAnsi="Arial" w:cs="Arial"/>
                          <w:b/>
                          <w:bCs/>
                          <w:i/>
                          <w:iCs/>
                          <w:color w:val="DCAD00"/>
                          <w:sz w:val="12"/>
                          <w:szCs w:val="12"/>
                        </w:rPr>
                        <w:t>Board of Directors</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Dr. Franz B. </w:t>
                      </w:r>
                      <w:proofErr w:type="spellStart"/>
                      <w:r w:rsidRPr="0005016D">
                        <w:rPr>
                          <w:rFonts w:ascii="Arial" w:hAnsi="Arial" w:cs="Arial"/>
                          <w:color w:val="0092A0"/>
                          <w:sz w:val="12"/>
                          <w:szCs w:val="12"/>
                        </w:rPr>
                        <w:t>Humer</w:t>
                      </w:r>
                      <w:proofErr w:type="spellEnd"/>
                      <w:r w:rsidRPr="0005016D">
                        <w:rPr>
                          <w:rFonts w:ascii="Arial" w:hAnsi="Arial" w:cs="Arial"/>
                          <w:color w:val="0092A0"/>
                          <w:sz w:val="12"/>
                          <w:szCs w:val="12"/>
                        </w:rPr>
                        <w:t xml:space="preserve">, </w:t>
                      </w:r>
                      <w:r w:rsidRPr="0005016D">
                        <w:rPr>
                          <w:rFonts w:ascii="Arial" w:hAnsi="Arial" w:cs="Arial"/>
                          <w:i/>
                          <w:color w:val="0092A0"/>
                          <w:sz w:val="12"/>
                          <w:szCs w:val="12"/>
                        </w:rPr>
                        <w:t>Chair</w:t>
                      </w:r>
                    </w:p>
                    <w:p w:rsidR="00786BF9" w:rsidRPr="0005016D" w:rsidRDefault="00786BF9" w:rsidP="00786BF9">
                      <w:pPr>
                        <w:autoSpaceDE w:val="0"/>
                        <w:autoSpaceDN w:val="0"/>
                        <w:adjustRightInd w:val="0"/>
                        <w:spacing w:after="0" w:line="240" w:lineRule="auto"/>
                        <w:rPr>
                          <w:rFonts w:ascii="Arial" w:hAnsi="Arial" w:cs="Arial"/>
                          <w:i/>
                          <w:color w:val="0092A0"/>
                          <w:sz w:val="12"/>
                          <w:szCs w:val="12"/>
                        </w:rPr>
                      </w:pPr>
                      <w:r w:rsidRPr="0005016D">
                        <w:rPr>
                          <w:rFonts w:ascii="Arial" w:hAnsi="Arial" w:cs="Arial"/>
                          <w:i/>
                          <w:color w:val="0092A0"/>
                          <w:sz w:val="12"/>
                          <w:szCs w:val="12"/>
                        </w:rPr>
                        <w:t xml:space="preserve">Chairman, Diageo plc </w:t>
                      </w:r>
                    </w:p>
                    <w:p w:rsidR="00786BF9" w:rsidRPr="0005016D" w:rsidRDefault="00786BF9" w:rsidP="00786BF9">
                      <w:pPr>
                        <w:autoSpaceDE w:val="0"/>
                        <w:autoSpaceDN w:val="0"/>
                        <w:adjustRightInd w:val="0"/>
                        <w:spacing w:after="0" w:line="240" w:lineRule="auto"/>
                        <w:rPr>
                          <w:rFonts w:ascii="Arial" w:hAnsi="Arial" w:cs="Arial"/>
                          <w:i/>
                          <w:color w:val="0092A0"/>
                          <w:sz w:val="12"/>
                          <w:szCs w:val="12"/>
                        </w:rPr>
                      </w:pPr>
                      <w:r w:rsidRPr="0005016D">
                        <w:rPr>
                          <w:rFonts w:ascii="Arial" w:hAnsi="Arial" w:cs="Arial"/>
                          <w:i/>
                          <w:color w:val="0092A0"/>
                          <w:sz w:val="12"/>
                          <w:szCs w:val="12"/>
                        </w:rPr>
                        <w:t>Ret. Chairman, Roche Holding</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Victor </w:t>
                      </w:r>
                      <w:proofErr w:type="spellStart"/>
                      <w:r w:rsidRPr="0005016D">
                        <w:rPr>
                          <w:rFonts w:ascii="Arial" w:hAnsi="Arial" w:cs="Arial"/>
                          <w:color w:val="0092A0"/>
                          <w:sz w:val="12"/>
                          <w:szCs w:val="12"/>
                        </w:rPr>
                        <w:t>Halberstadt</w:t>
                      </w:r>
                      <w:proofErr w:type="spellEnd"/>
                      <w:r w:rsidRPr="0005016D">
                        <w:rPr>
                          <w:rFonts w:ascii="Arial" w:hAnsi="Arial" w:cs="Arial"/>
                          <w:color w:val="0092A0"/>
                          <w:sz w:val="12"/>
                          <w:szCs w:val="12"/>
                        </w:rPr>
                        <w:t xml:space="preserve">, </w:t>
                      </w:r>
                      <w:r w:rsidRPr="0005016D">
                        <w:rPr>
                          <w:rFonts w:ascii="Arial" w:hAnsi="Arial" w:cs="Arial"/>
                          <w:i/>
                          <w:iCs/>
                          <w:color w:val="0092A0"/>
                          <w:sz w:val="12"/>
                          <w:szCs w:val="12"/>
                        </w:rPr>
                        <w:t>Vice Chair</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Professor of Economics, Leiden University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Mihaela </w:t>
                      </w:r>
                      <w:proofErr w:type="spellStart"/>
                      <w:r w:rsidRPr="0005016D">
                        <w:rPr>
                          <w:rFonts w:ascii="Arial" w:hAnsi="Arial" w:cs="Arial"/>
                          <w:color w:val="0092A0"/>
                          <w:sz w:val="12"/>
                          <w:szCs w:val="12"/>
                        </w:rPr>
                        <w:t>Geoană</w:t>
                      </w:r>
                      <w:proofErr w:type="spellEnd"/>
                      <w:r w:rsidRPr="0005016D">
                        <w:rPr>
                          <w:rFonts w:ascii="Arial" w:hAnsi="Arial" w:cs="Arial"/>
                          <w:color w:val="0092A0"/>
                          <w:sz w:val="12"/>
                          <w:szCs w:val="12"/>
                        </w:rPr>
                        <w:t xml:space="preserve">, </w:t>
                      </w:r>
                      <w:r w:rsidRPr="0005016D">
                        <w:rPr>
                          <w:rFonts w:ascii="Arial" w:hAnsi="Arial" w:cs="Arial"/>
                          <w:i/>
                          <w:iCs/>
                          <w:color w:val="0092A0"/>
                          <w:sz w:val="12"/>
                          <w:szCs w:val="12"/>
                        </w:rPr>
                        <w:t xml:space="preserve">Secretary </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President, </w:t>
                      </w:r>
                      <w:proofErr w:type="spellStart"/>
                      <w:r w:rsidRPr="0005016D">
                        <w:rPr>
                          <w:rFonts w:ascii="Arial" w:hAnsi="Arial" w:cs="Arial"/>
                          <w:i/>
                          <w:iCs/>
                          <w:color w:val="0092A0"/>
                          <w:sz w:val="12"/>
                          <w:szCs w:val="12"/>
                        </w:rPr>
                        <w:t>Fundatia</w:t>
                      </w:r>
                      <w:proofErr w:type="spellEnd"/>
                      <w:r w:rsidRPr="0005016D">
                        <w:rPr>
                          <w:rFonts w:ascii="Arial" w:hAnsi="Arial" w:cs="Arial"/>
                          <w:i/>
                          <w:iCs/>
                          <w:color w:val="0092A0"/>
                          <w:sz w:val="12"/>
                          <w:szCs w:val="12"/>
                        </w:rPr>
                        <w:t xml:space="preserve"> </w:t>
                      </w:r>
                      <w:proofErr w:type="spellStart"/>
                      <w:r w:rsidRPr="0005016D">
                        <w:rPr>
                          <w:rFonts w:ascii="Arial" w:hAnsi="Arial" w:cs="Arial"/>
                          <w:i/>
                          <w:iCs/>
                          <w:color w:val="0092A0"/>
                          <w:sz w:val="12"/>
                          <w:szCs w:val="12"/>
                        </w:rPr>
                        <w:t>Renasterea</w:t>
                      </w:r>
                      <w:proofErr w:type="spellEnd"/>
                      <w:r w:rsidRPr="0005016D">
                        <w:rPr>
                          <w:rFonts w:ascii="Arial" w:hAnsi="Arial" w:cs="Arial"/>
                          <w:i/>
                          <w:iCs/>
                          <w:color w:val="0092A0"/>
                          <w:sz w:val="12"/>
                          <w:szCs w:val="12"/>
                        </w:rPr>
                        <w:t xml:space="preserve"> (Romania)</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Daniel H. Cohen, </w:t>
                      </w:r>
                      <w:r w:rsidRPr="0005016D">
                        <w:rPr>
                          <w:rFonts w:ascii="Arial" w:hAnsi="Arial" w:cs="Arial"/>
                          <w:i/>
                          <w:iCs/>
                          <w:color w:val="0092A0"/>
                          <w:sz w:val="12"/>
                          <w:szCs w:val="12"/>
                        </w:rPr>
                        <w:t>Treasurer</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Surrounding Light Properties Corp.</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roofErr w:type="spellStart"/>
                      <w:r w:rsidRPr="0005016D">
                        <w:rPr>
                          <w:rFonts w:ascii="Arial" w:hAnsi="Arial" w:cs="Arial"/>
                          <w:color w:val="0092A0"/>
                          <w:sz w:val="12"/>
                          <w:szCs w:val="12"/>
                        </w:rPr>
                        <w:t>Göran</w:t>
                      </w:r>
                      <w:proofErr w:type="spellEnd"/>
                      <w:r w:rsidRPr="0005016D">
                        <w:rPr>
                          <w:rFonts w:ascii="Arial" w:hAnsi="Arial" w:cs="Arial"/>
                          <w:color w:val="0092A0"/>
                          <w:sz w:val="12"/>
                          <w:szCs w:val="12"/>
                        </w:rPr>
                        <w:t xml:space="preserve"> Ando, MD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Chairman, Novo Nordisk A/S</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George W. Bickerstaff</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Managing Director, MM Dillon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Maud de Boer-</w:t>
                      </w:r>
                      <w:proofErr w:type="spellStart"/>
                      <w:r w:rsidRPr="0005016D">
                        <w:rPr>
                          <w:rFonts w:ascii="Arial" w:hAnsi="Arial" w:cs="Arial"/>
                          <w:color w:val="0092A0"/>
                          <w:sz w:val="12"/>
                          <w:szCs w:val="12"/>
                        </w:rPr>
                        <w:t>Buquicchio</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President, Missing Children Europe</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Professor Ernesto </w:t>
                      </w:r>
                      <w:proofErr w:type="spellStart"/>
                      <w:r w:rsidRPr="0005016D">
                        <w:rPr>
                          <w:rFonts w:ascii="Arial" w:hAnsi="Arial" w:cs="Arial"/>
                          <w:color w:val="0092A0"/>
                          <w:sz w:val="12"/>
                          <w:szCs w:val="12"/>
                        </w:rPr>
                        <w:t>Caffo</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President, SOS II </w:t>
                      </w:r>
                      <w:proofErr w:type="spellStart"/>
                      <w:r w:rsidRPr="0005016D">
                        <w:rPr>
                          <w:rFonts w:ascii="Arial" w:hAnsi="Arial" w:cs="Arial"/>
                          <w:i/>
                          <w:iCs/>
                          <w:color w:val="0092A0"/>
                          <w:sz w:val="12"/>
                          <w:szCs w:val="12"/>
                        </w:rPr>
                        <w:t>Telefono</w:t>
                      </w:r>
                      <w:proofErr w:type="spellEnd"/>
                      <w:r w:rsidRPr="0005016D">
                        <w:rPr>
                          <w:rFonts w:ascii="Arial" w:hAnsi="Arial" w:cs="Arial"/>
                          <w:i/>
                          <w:iCs/>
                          <w:color w:val="0092A0"/>
                          <w:sz w:val="12"/>
                          <w:szCs w:val="12"/>
                        </w:rPr>
                        <w:t xml:space="preserve"> Azzurro (Italy)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Teresa Carlson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Vice President, Amazon Web Services Worldwide Public Sector</w:t>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The Honorable Dennis DeConcini</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U.S. Senator (Retired)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Mike </w:t>
                      </w:r>
                      <w:proofErr w:type="spellStart"/>
                      <w:r w:rsidRPr="0005016D">
                        <w:rPr>
                          <w:rFonts w:ascii="Arial" w:hAnsi="Arial" w:cs="Arial"/>
                          <w:color w:val="0092A0"/>
                          <w:sz w:val="12"/>
                          <w:szCs w:val="12"/>
                        </w:rPr>
                        <w:t>DeNoma</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CEO, </w:t>
                      </w:r>
                      <w:proofErr w:type="spellStart"/>
                      <w:r w:rsidRPr="0005016D">
                        <w:rPr>
                          <w:rFonts w:ascii="Arial" w:hAnsi="Arial" w:cs="Arial"/>
                          <w:i/>
                          <w:iCs/>
                          <w:color w:val="0092A0"/>
                          <w:sz w:val="12"/>
                          <w:szCs w:val="12"/>
                        </w:rPr>
                        <w:t>OMGTel</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Barend </w:t>
                      </w:r>
                      <w:proofErr w:type="spellStart"/>
                      <w:r w:rsidRPr="0005016D">
                        <w:rPr>
                          <w:rFonts w:ascii="Arial" w:hAnsi="Arial" w:cs="Arial"/>
                          <w:color w:val="0092A0"/>
                          <w:sz w:val="12"/>
                          <w:szCs w:val="12"/>
                        </w:rPr>
                        <w:t>Fruithof</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CEO, </w:t>
                      </w:r>
                      <w:proofErr w:type="spellStart"/>
                      <w:r w:rsidRPr="0005016D">
                        <w:rPr>
                          <w:rFonts w:ascii="Arial" w:hAnsi="Arial" w:cs="Arial"/>
                          <w:i/>
                          <w:iCs/>
                          <w:color w:val="0092A0"/>
                          <w:sz w:val="12"/>
                          <w:szCs w:val="12"/>
                        </w:rPr>
                        <w:t>Aebi</w:t>
                      </w:r>
                      <w:proofErr w:type="spellEnd"/>
                      <w:r w:rsidRPr="0005016D">
                        <w:rPr>
                          <w:rFonts w:ascii="Arial" w:hAnsi="Arial" w:cs="Arial"/>
                          <w:i/>
                          <w:iCs/>
                          <w:color w:val="0092A0"/>
                          <w:sz w:val="12"/>
                          <w:szCs w:val="12"/>
                        </w:rPr>
                        <w:t xml:space="preserve"> Schmidt Holding AG</w:t>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Courtney </w:t>
                      </w:r>
                      <w:proofErr w:type="spellStart"/>
                      <w:r w:rsidRPr="0005016D">
                        <w:rPr>
                          <w:rFonts w:ascii="Arial" w:hAnsi="Arial" w:cs="Arial"/>
                          <w:color w:val="0092A0"/>
                          <w:sz w:val="12"/>
                          <w:szCs w:val="12"/>
                        </w:rPr>
                        <w:t>Gregoire</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Sr. Attorney, Microsoft Corporation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Amanda </w:t>
                      </w:r>
                      <w:proofErr w:type="spellStart"/>
                      <w:r w:rsidRPr="0005016D">
                        <w:rPr>
                          <w:rFonts w:ascii="Arial" w:hAnsi="Arial" w:cs="Arial"/>
                          <w:color w:val="0092A0"/>
                          <w:sz w:val="12"/>
                          <w:szCs w:val="12"/>
                        </w:rPr>
                        <w:t>Gutkin</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Strategic Business Advisor – Middle East</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Nancy Kelly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Former COO, Kelly, Anderson &amp; Associates, Inc.</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Jeff Koons</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Artist</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James A. Levine, M.D.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The Mayo Clinic</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Helga Long</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Chair &amp; CEO, HM Long </w:t>
                      </w:r>
                      <w:r w:rsidRPr="0005016D">
                        <w:rPr>
                          <w:rFonts w:ascii="Arial" w:hAnsi="Arial" w:cs="Arial"/>
                          <w:iCs/>
                          <w:color w:val="0092A0"/>
                          <w:sz w:val="12"/>
                          <w:szCs w:val="12"/>
                        </w:rPr>
                        <w:t xml:space="preserve">| </w:t>
                      </w:r>
                      <w:r w:rsidRPr="0005016D">
                        <w:rPr>
                          <w:rFonts w:ascii="Arial" w:hAnsi="Arial" w:cs="Arial"/>
                          <w:i/>
                          <w:iCs/>
                          <w:color w:val="0092A0"/>
                          <w:sz w:val="12"/>
                          <w:szCs w:val="12"/>
                        </w:rPr>
                        <w:t>RSVP Group</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Per-Olof </w:t>
                      </w:r>
                      <w:proofErr w:type="spellStart"/>
                      <w:r w:rsidRPr="0005016D">
                        <w:rPr>
                          <w:rFonts w:ascii="Arial" w:hAnsi="Arial" w:cs="Arial"/>
                          <w:color w:val="0092A0"/>
                          <w:sz w:val="12"/>
                          <w:szCs w:val="12"/>
                        </w:rPr>
                        <w:t>Loof</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CEO, Kemet Corporation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Osamu Nagayama</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Chairman, Sony Corporation </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Andre Pienaar</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Executive Chairman, C5 Capital</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roofErr w:type="spellStart"/>
                      <w:r w:rsidRPr="0005016D">
                        <w:rPr>
                          <w:rFonts w:ascii="Arial" w:hAnsi="Arial" w:cs="Arial"/>
                          <w:color w:val="0092A0"/>
                          <w:sz w:val="12"/>
                          <w:szCs w:val="12"/>
                        </w:rPr>
                        <w:t>Dov</w:t>
                      </w:r>
                      <w:proofErr w:type="spellEnd"/>
                      <w:r w:rsidRPr="0005016D">
                        <w:rPr>
                          <w:rFonts w:ascii="Arial" w:hAnsi="Arial" w:cs="Arial"/>
                          <w:color w:val="0092A0"/>
                          <w:sz w:val="12"/>
                          <w:szCs w:val="12"/>
                        </w:rPr>
                        <w:t xml:space="preserve"> Rubinstein</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 xml:space="preserve">Partner and International Arbitrator, Center for </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Arbitration and Dispute Resolution (Israel/Switzerland)</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Dr. Raymond </w:t>
                      </w:r>
                      <w:proofErr w:type="spellStart"/>
                      <w:r w:rsidRPr="0005016D">
                        <w:rPr>
                          <w:rFonts w:ascii="Arial" w:hAnsi="Arial" w:cs="Arial"/>
                          <w:color w:val="0092A0"/>
                          <w:sz w:val="12"/>
                          <w:szCs w:val="12"/>
                        </w:rPr>
                        <w:t>Schinazi</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Emory University</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Eric Varma</w:t>
                      </w:r>
                    </w:p>
                    <w:p w:rsidR="00786BF9" w:rsidRPr="0005016D" w:rsidRDefault="00786BF9" w:rsidP="00786BF9">
                      <w:pPr>
                        <w:autoSpaceDE w:val="0"/>
                        <w:autoSpaceDN w:val="0"/>
                        <w:adjustRightInd w:val="0"/>
                        <w:spacing w:after="0" w:line="240" w:lineRule="auto"/>
                        <w:rPr>
                          <w:rFonts w:ascii="Arial" w:hAnsi="Arial" w:cs="Arial"/>
                          <w:i/>
                          <w:color w:val="0092A0"/>
                          <w:sz w:val="12"/>
                          <w:szCs w:val="12"/>
                        </w:rPr>
                      </w:pPr>
                      <w:r w:rsidRPr="0005016D">
                        <w:rPr>
                          <w:rFonts w:ascii="Arial" w:hAnsi="Arial" w:cs="Arial"/>
                          <w:i/>
                          <w:color w:val="0092A0"/>
                          <w:sz w:val="12"/>
                          <w:szCs w:val="12"/>
                        </w:rPr>
                        <w:t>Partner, Oracle Partners</w:t>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 xml:space="preserve">Costas </w:t>
                      </w:r>
                      <w:proofErr w:type="spellStart"/>
                      <w:r w:rsidRPr="0005016D">
                        <w:rPr>
                          <w:rFonts w:ascii="Arial" w:hAnsi="Arial" w:cs="Arial"/>
                          <w:color w:val="0092A0"/>
                          <w:sz w:val="12"/>
                          <w:szCs w:val="12"/>
                        </w:rPr>
                        <w:t>Yannopoulos</w:t>
                      </w:r>
                      <w:proofErr w:type="spellEnd"/>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r w:rsidRPr="0005016D">
                        <w:rPr>
                          <w:rFonts w:ascii="Arial" w:hAnsi="Arial" w:cs="Arial"/>
                          <w:i/>
                          <w:iCs/>
                          <w:color w:val="0092A0"/>
                          <w:sz w:val="12"/>
                          <w:szCs w:val="12"/>
                        </w:rPr>
                        <w:t>Chair, The Smile of the Child (Greece)</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786BF9">
                        <w:rPr>
                          <w:rFonts w:ascii="Arial" w:hAnsi="Arial" w:cs="Arial"/>
                          <w:i/>
                          <w:iCs/>
                          <w:noProof/>
                          <w:color w:val="0092A0"/>
                          <w:sz w:val="12"/>
                          <w:szCs w:val="12"/>
                        </w:rPr>
                        <w:drawing>
                          <wp:inline distT="0" distB="0" distL="0" distR="0" wp14:anchorId="031B70D4" wp14:editId="4EC43707">
                            <wp:extent cx="1181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9525"/>
                                    </a:xfrm>
                                    <a:prstGeom prst="rect">
                                      <a:avLst/>
                                    </a:prstGeom>
                                    <a:noFill/>
                                    <a:ln>
                                      <a:noFill/>
                                    </a:ln>
                                  </pic:spPr>
                                </pic:pic>
                              </a:graphicData>
                            </a:graphic>
                          </wp:inline>
                        </w:drawing>
                      </w: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color w:val="0092A0"/>
                          <w:sz w:val="12"/>
                          <w:szCs w:val="12"/>
                        </w:rPr>
                      </w:pPr>
                      <w:r w:rsidRPr="0005016D">
                        <w:rPr>
                          <w:rFonts w:ascii="Arial" w:hAnsi="Arial" w:cs="Arial"/>
                          <w:color w:val="0092A0"/>
                          <w:sz w:val="12"/>
                          <w:szCs w:val="12"/>
                        </w:rPr>
                        <w:t>Ambassador Maura Harty, ret.</w:t>
                      </w: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roofErr w:type="gramStart"/>
                      <w:r w:rsidRPr="0005016D">
                        <w:rPr>
                          <w:rFonts w:ascii="Arial" w:hAnsi="Arial" w:cs="Arial"/>
                          <w:i/>
                          <w:iCs/>
                          <w:color w:val="0092A0"/>
                          <w:sz w:val="12"/>
                          <w:szCs w:val="12"/>
                        </w:rPr>
                        <w:t>President  &amp;</w:t>
                      </w:r>
                      <w:proofErr w:type="gramEnd"/>
                      <w:r w:rsidRPr="0005016D">
                        <w:rPr>
                          <w:rFonts w:ascii="Arial" w:hAnsi="Arial" w:cs="Arial"/>
                          <w:i/>
                          <w:iCs/>
                          <w:color w:val="0092A0"/>
                          <w:sz w:val="12"/>
                          <w:szCs w:val="12"/>
                        </w:rPr>
                        <w:t xml:space="preserve"> CEO, ICMEC</w:t>
                      </w: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autoSpaceDE w:val="0"/>
                        <w:autoSpaceDN w:val="0"/>
                        <w:adjustRightInd w:val="0"/>
                        <w:spacing w:after="0" w:line="240" w:lineRule="auto"/>
                        <w:rPr>
                          <w:rFonts w:ascii="Arial" w:hAnsi="Arial" w:cs="Arial"/>
                          <w:i/>
                          <w:iCs/>
                          <w:color w:val="0092A0"/>
                          <w:sz w:val="12"/>
                          <w:szCs w:val="12"/>
                        </w:rPr>
                      </w:pPr>
                    </w:p>
                    <w:p w:rsidR="00786BF9" w:rsidRPr="0005016D" w:rsidRDefault="00786BF9" w:rsidP="00786BF9">
                      <w:pPr>
                        <w:spacing w:after="0" w:line="240" w:lineRule="auto"/>
                        <w:rPr>
                          <w:sz w:val="12"/>
                          <w:szCs w:val="12"/>
                        </w:rPr>
                      </w:pPr>
                    </w:p>
                    <w:p w:rsidR="00786BF9" w:rsidRPr="0005016D" w:rsidRDefault="00786BF9" w:rsidP="00786BF9">
                      <w:pPr>
                        <w:spacing w:after="0" w:line="240" w:lineRule="auto"/>
                        <w:rPr>
                          <w:sz w:val="12"/>
                          <w:szCs w:val="12"/>
                        </w:rPr>
                      </w:pPr>
                    </w:p>
                  </w:txbxContent>
                </v:textbox>
                <w10:wrap type="square"/>
              </v:shape>
            </w:pict>
          </mc:Fallback>
        </mc:AlternateContent>
      </w:r>
      <w:r>
        <w:rPr>
          <w:rFonts w:ascii="Minion Pro" w:hAnsi="Minion Pro"/>
          <w:noProof/>
        </w:rPr>
        <w:drawing>
          <wp:anchor distT="0" distB="0" distL="114300" distR="114300" simplePos="0" relativeHeight="251659264" behindDoc="0" locked="0" layoutInCell="1" allowOverlap="1" wp14:anchorId="0C857C22" wp14:editId="77F7E2FD">
            <wp:simplePos x="0" y="0"/>
            <wp:positionH relativeFrom="column">
              <wp:posOffset>-533400</wp:posOffset>
            </wp:positionH>
            <wp:positionV relativeFrom="paragraph">
              <wp:posOffset>-609600</wp:posOffset>
            </wp:positionV>
            <wp:extent cx="2352675" cy="73859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738596"/>
                    </a:xfrm>
                    <a:prstGeom prst="rect">
                      <a:avLst/>
                    </a:prstGeom>
                  </pic:spPr>
                </pic:pic>
              </a:graphicData>
            </a:graphic>
          </wp:anchor>
        </w:drawing>
      </w:r>
    </w:p>
    <w:p w:rsidR="00786BF9" w:rsidRPr="00786BF9" w:rsidRDefault="00786BF9" w:rsidP="00786BF9">
      <w:pPr>
        <w:spacing w:line="240" w:lineRule="auto"/>
        <w:rPr>
          <w:rFonts w:ascii="Franklin Gothic Book" w:eastAsia="Times New Roman" w:hAnsi="Franklin Gothic Book" w:cs="Times New Roman"/>
        </w:rPr>
      </w:pPr>
      <w:r w:rsidRPr="00786BF9">
        <w:rPr>
          <w:rFonts w:ascii="Franklin Gothic Book" w:eastAsia="Times New Roman" w:hAnsi="Franklin Gothic Book" w:cs="Times New Roman"/>
        </w:rPr>
        <w:t>August 28, 2017</w:t>
      </w:r>
    </w:p>
    <w:p w:rsidR="00786BF9" w:rsidRPr="00786BF9" w:rsidRDefault="00786BF9" w:rsidP="00786BF9">
      <w:pPr>
        <w:spacing w:line="240" w:lineRule="auto"/>
        <w:rPr>
          <w:rFonts w:ascii="Franklin Gothic Book" w:eastAsia="Times New Roman" w:hAnsi="Franklin Gothic Book" w:cs="Times New Roman"/>
        </w:rPr>
      </w:pPr>
    </w:p>
    <w:p w:rsidR="00786BF9" w:rsidRPr="00786BF9" w:rsidRDefault="00786BF9" w:rsidP="00786BF9">
      <w:pPr>
        <w:spacing w:line="240" w:lineRule="auto"/>
        <w:rPr>
          <w:rFonts w:ascii="Franklin Gothic Book" w:eastAsia="Times New Roman" w:hAnsi="Franklin Gothic Book" w:cs="Times New Roman"/>
        </w:rPr>
      </w:pPr>
      <w:proofErr w:type="spellStart"/>
      <w:r w:rsidRPr="00786BF9">
        <w:rPr>
          <w:rFonts w:ascii="Franklin Gothic Book" w:eastAsia="Times New Roman" w:hAnsi="Franklin Gothic Book" w:cs="Times New Roman"/>
        </w:rPr>
        <w:t>Priti</w:t>
      </w:r>
      <w:proofErr w:type="spellEnd"/>
      <w:r w:rsidRPr="00786BF9">
        <w:rPr>
          <w:rFonts w:ascii="Franklin Gothic Book" w:eastAsia="Times New Roman" w:hAnsi="Franklin Gothic Book" w:cs="Times New Roman"/>
        </w:rPr>
        <w:t xml:space="preserve"> Derrick</w:t>
      </w:r>
      <w:r w:rsidRPr="00786BF9">
        <w:rPr>
          <w:rFonts w:ascii="Franklin Gothic Book" w:eastAsia="Times New Roman" w:hAnsi="Franklin Gothic Book" w:cs="Times New Roman"/>
        </w:rPr>
        <w:br/>
        <w:t>Director, Charity Services</w:t>
      </w:r>
      <w:r w:rsidRPr="00786BF9">
        <w:rPr>
          <w:rFonts w:ascii="Franklin Gothic Book" w:eastAsia="Times New Roman" w:hAnsi="Franklin Gothic Book" w:cs="Times New Roman"/>
        </w:rPr>
        <w:br/>
        <w:t>Global Impact</w:t>
      </w:r>
      <w:r w:rsidRPr="00786BF9">
        <w:rPr>
          <w:rFonts w:ascii="Franklin Gothic Book" w:eastAsia="Times New Roman" w:hAnsi="Franklin Gothic Book" w:cs="Times New Roman"/>
        </w:rPr>
        <w:br/>
        <w:t>1199 N. Fairfax Street, Suite 300</w:t>
      </w:r>
      <w:r w:rsidRPr="00786BF9">
        <w:rPr>
          <w:rFonts w:ascii="Franklin Gothic Book" w:eastAsia="Times New Roman" w:hAnsi="Franklin Gothic Book" w:cs="Times New Roman"/>
        </w:rPr>
        <w:br/>
        <w:t>Alexandria, VA 22314</w:t>
      </w:r>
    </w:p>
    <w:p w:rsidR="00786BF9" w:rsidRPr="00786BF9" w:rsidRDefault="00786BF9" w:rsidP="00786BF9">
      <w:pPr>
        <w:spacing w:line="240" w:lineRule="auto"/>
        <w:rPr>
          <w:rFonts w:ascii="Franklin Gothic Book" w:eastAsia="Times New Roman" w:hAnsi="Franklin Gothic Book" w:cs="Times New Roman"/>
        </w:rPr>
      </w:pPr>
    </w:p>
    <w:p w:rsidR="00314474" w:rsidRPr="00786BF9" w:rsidRDefault="00786BF9" w:rsidP="00786BF9">
      <w:pPr>
        <w:spacing w:line="240" w:lineRule="auto"/>
        <w:rPr>
          <w:rFonts w:ascii="Franklin Gothic Book" w:eastAsia="Times New Roman" w:hAnsi="Franklin Gothic Book" w:cs="Times New Roman"/>
        </w:rPr>
      </w:pPr>
      <w:r w:rsidRPr="00786BF9">
        <w:rPr>
          <w:rFonts w:ascii="Franklin Gothic Book" w:eastAsia="Times New Roman" w:hAnsi="Franklin Gothic Book" w:cs="Times New Roman"/>
        </w:rPr>
        <w:t xml:space="preserve">Ms. Derrick, </w:t>
      </w:r>
    </w:p>
    <w:p w:rsidR="00AA1158" w:rsidRPr="00786BF9" w:rsidRDefault="0042378A" w:rsidP="00786BF9">
      <w:pPr>
        <w:pStyle w:val="Default"/>
        <w:rPr>
          <w:rFonts w:ascii="Franklin Gothic Book" w:hAnsi="Franklin Gothic Book" w:cs="Times New Roman"/>
          <w:color w:val="auto"/>
          <w:sz w:val="22"/>
          <w:szCs w:val="22"/>
        </w:rPr>
      </w:pPr>
      <w:r w:rsidRPr="00786BF9">
        <w:rPr>
          <w:rFonts w:ascii="Franklin Gothic Book" w:hAnsi="Franklin Gothic Book" w:cs="Times New Roman"/>
          <w:sz w:val="22"/>
          <w:szCs w:val="22"/>
        </w:rPr>
        <w:t xml:space="preserve">Given </w:t>
      </w:r>
      <w:r w:rsidRPr="00786BF9">
        <w:rPr>
          <w:rFonts w:ascii="Franklin Gothic Book" w:hAnsi="Franklin Gothic Book" w:cs="Times New Roman"/>
          <w:color w:val="auto"/>
          <w:sz w:val="22"/>
          <w:szCs w:val="22"/>
        </w:rPr>
        <w:t xml:space="preserve">the International Centre for Missing &amp; Exploited Children (ICMEC)’s relative position in terms of workplace giving, we feel that joining Global Impact could be beneficial to ICMEC and Global Impact, both in terms of furthering our missions and expanding our networks of partners. </w:t>
      </w:r>
    </w:p>
    <w:p w:rsidR="009A291F" w:rsidRPr="00786BF9" w:rsidRDefault="009A291F" w:rsidP="00786BF9">
      <w:pPr>
        <w:pStyle w:val="Default"/>
        <w:rPr>
          <w:rFonts w:ascii="Franklin Gothic Book" w:hAnsi="Franklin Gothic Book" w:cs="Times New Roman"/>
          <w:color w:val="auto"/>
          <w:sz w:val="22"/>
          <w:szCs w:val="22"/>
        </w:rPr>
      </w:pPr>
    </w:p>
    <w:p w:rsidR="009A291F" w:rsidRPr="00786BF9" w:rsidRDefault="009A291F" w:rsidP="00786BF9">
      <w:pPr>
        <w:pStyle w:val="Default"/>
        <w:rPr>
          <w:rFonts w:ascii="Franklin Gothic Book" w:hAnsi="Franklin Gothic Book" w:cs="Times New Roman"/>
          <w:b/>
          <w:sz w:val="22"/>
          <w:szCs w:val="22"/>
        </w:rPr>
      </w:pPr>
      <w:r w:rsidRPr="00786BF9">
        <w:rPr>
          <w:rFonts w:ascii="Franklin Gothic Book" w:hAnsi="Franklin Gothic Book" w:cs="Times New Roman"/>
          <w:b/>
          <w:sz w:val="22"/>
          <w:szCs w:val="22"/>
        </w:rPr>
        <w:t>Our mission:</w:t>
      </w:r>
    </w:p>
    <w:p w:rsidR="00410103" w:rsidRDefault="00410103" w:rsidP="00410103">
      <w:pPr>
        <w:pStyle w:val="Default"/>
        <w:rPr>
          <w:rFonts w:ascii="Franklin Gothic Book" w:hAnsi="Franklin Gothic Book" w:cs="Times New Roman"/>
          <w:color w:val="auto"/>
          <w:sz w:val="22"/>
          <w:szCs w:val="22"/>
        </w:rPr>
      </w:pPr>
    </w:p>
    <w:p w:rsidR="00314474" w:rsidRPr="00786BF9" w:rsidRDefault="00314474" w:rsidP="00410103">
      <w:pPr>
        <w:pStyle w:val="Default"/>
        <w:rPr>
          <w:rFonts w:ascii="Franklin Gothic Book" w:hAnsi="Franklin Gothic Book" w:cs="Times New Roman"/>
          <w:color w:val="auto"/>
          <w:sz w:val="22"/>
          <w:szCs w:val="22"/>
        </w:rPr>
      </w:pPr>
      <w:r w:rsidRPr="00786BF9">
        <w:rPr>
          <w:rFonts w:ascii="Franklin Gothic Book" w:hAnsi="Franklin Gothic Book" w:cs="Times New Roman"/>
          <w:color w:val="auto"/>
          <w:sz w:val="22"/>
          <w:szCs w:val="22"/>
        </w:rPr>
        <w:t xml:space="preserve">At ICMEC we </w:t>
      </w:r>
      <w:r w:rsidR="002351EF">
        <w:rPr>
          <w:rFonts w:ascii="Franklin Gothic Book" w:hAnsi="Franklin Gothic Book" w:cs="Times New Roman"/>
          <w:color w:val="auto"/>
          <w:sz w:val="22"/>
          <w:szCs w:val="22"/>
        </w:rPr>
        <w:t xml:space="preserve">are </w:t>
      </w:r>
      <w:r w:rsidRPr="00786BF9">
        <w:rPr>
          <w:rFonts w:ascii="Franklin Gothic Book" w:hAnsi="Franklin Gothic Book" w:cs="Times New Roman"/>
          <w:color w:val="auto"/>
          <w:sz w:val="22"/>
          <w:szCs w:val="22"/>
        </w:rPr>
        <w:t>dedicate</w:t>
      </w:r>
      <w:r w:rsidR="002351EF">
        <w:rPr>
          <w:rFonts w:ascii="Franklin Gothic Book" w:hAnsi="Franklin Gothic Book" w:cs="Times New Roman"/>
          <w:color w:val="auto"/>
          <w:sz w:val="22"/>
          <w:szCs w:val="22"/>
        </w:rPr>
        <w:t>d</w:t>
      </w:r>
      <w:r w:rsidRPr="00786BF9">
        <w:rPr>
          <w:rFonts w:ascii="Franklin Gothic Book" w:hAnsi="Franklin Gothic Book" w:cs="Times New Roman"/>
          <w:color w:val="auto"/>
          <w:sz w:val="22"/>
          <w:szCs w:val="22"/>
        </w:rPr>
        <w:t xml:space="preserve"> to building a global community of caring adults all working together to create a world where children can grow up free from abduction, sexual abuse and exploitation. We are committed to driving results that impact, influence and inspire our community to help build a safer world for all children. To realize our vision, we advocate for improved protections, provide the necessary tools and training to those on the front lines of child protection, and convene strategic partners to find solutions that protect children. We work side-by-side with global partners to give all children a chance to experience a safe and healthy childhood. Our work is sometimes behind-the-scenes, making sure systems, policies and procedures are in place and that those out front are prepared when they are needed most. </w:t>
      </w:r>
    </w:p>
    <w:p w:rsidR="009A291F" w:rsidRPr="00786BF9" w:rsidRDefault="009A291F" w:rsidP="00786BF9">
      <w:pPr>
        <w:pStyle w:val="Default"/>
        <w:ind w:firstLine="720"/>
        <w:rPr>
          <w:rFonts w:ascii="Franklin Gothic Book" w:hAnsi="Franklin Gothic Book" w:cs="Times New Roman"/>
          <w:color w:val="auto"/>
          <w:sz w:val="22"/>
          <w:szCs w:val="22"/>
        </w:rPr>
      </w:pPr>
    </w:p>
    <w:p w:rsidR="00314474" w:rsidRPr="00786BF9" w:rsidRDefault="00314474" w:rsidP="00786BF9">
      <w:pPr>
        <w:pStyle w:val="Default"/>
        <w:rPr>
          <w:rFonts w:ascii="Franklin Gothic Book" w:hAnsi="Franklin Gothic Book" w:cs="Times New Roman"/>
          <w:b/>
          <w:bCs/>
          <w:color w:val="auto"/>
          <w:sz w:val="22"/>
          <w:szCs w:val="22"/>
        </w:rPr>
      </w:pPr>
      <w:r w:rsidRPr="00786BF9">
        <w:rPr>
          <w:rFonts w:ascii="Franklin Gothic Book" w:hAnsi="Franklin Gothic Book" w:cs="Times New Roman"/>
          <w:b/>
          <w:bCs/>
          <w:color w:val="auto"/>
          <w:sz w:val="22"/>
          <w:szCs w:val="22"/>
        </w:rPr>
        <w:t xml:space="preserve">Our core program areas can be summarized as follows: </w:t>
      </w:r>
    </w:p>
    <w:p w:rsidR="00786BF9" w:rsidRPr="00786BF9" w:rsidRDefault="00786BF9" w:rsidP="00786BF9">
      <w:pPr>
        <w:pStyle w:val="Default"/>
        <w:rPr>
          <w:rFonts w:ascii="Franklin Gothic Book" w:hAnsi="Franklin Gothic Book" w:cs="Times New Roman"/>
          <w:color w:val="auto"/>
          <w:sz w:val="22"/>
          <w:szCs w:val="22"/>
        </w:rPr>
      </w:pPr>
    </w:p>
    <w:p w:rsidR="009A291F" w:rsidRPr="00786BF9" w:rsidRDefault="00314474" w:rsidP="00122A28">
      <w:pPr>
        <w:pStyle w:val="Default"/>
        <w:rPr>
          <w:rFonts w:ascii="Franklin Gothic Book" w:hAnsi="Franklin Gothic Book" w:cs="Times New Roman"/>
          <w:color w:val="auto"/>
          <w:sz w:val="22"/>
          <w:szCs w:val="22"/>
        </w:rPr>
      </w:pPr>
      <w:r w:rsidRPr="00786BF9">
        <w:rPr>
          <w:rFonts w:ascii="Franklin Gothic Book" w:hAnsi="Franklin Gothic Book" w:cs="Times New Roman"/>
          <w:color w:val="auto"/>
          <w:sz w:val="22"/>
          <w:szCs w:val="22"/>
        </w:rPr>
        <w:t xml:space="preserve">Child sexual abuse is a public health crisis, impacting the lives of millions of children around the world. Through our </w:t>
      </w:r>
      <w:r w:rsidRPr="00786BF9">
        <w:rPr>
          <w:rFonts w:ascii="Franklin Gothic Book" w:hAnsi="Franklin Gothic Book" w:cs="Times New Roman"/>
          <w:b/>
          <w:bCs/>
          <w:color w:val="auto"/>
          <w:sz w:val="22"/>
          <w:szCs w:val="22"/>
        </w:rPr>
        <w:t>Global Initiative for Child Health &amp; Well-Being</w:t>
      </w:r>
      <w:r w:rsidRPr="00786BF9">
        <w:rPr>
          <w:rFonts w:ascii="Franklin Gothic Book" w:hAnsi="Franklin Gothic Book" w:cs="Times New Roman"/>
          <w:color w:val="auto"/>
          <w:sz w:val="22"/>
          <w:szCs w:val="22"/>
        </w:rPr>
        <w:t xml:space="preserve">, we are increasing the recognition, identification and treatment of child victims of sexual abuse and exploitation through research, advocacy and training. </w:t>
      </w:r>
    </w:p>
    <w:p w:rsidR="00122A28" w:rsidRDefault="00122A28" w:rsidP="00122A28">
      <w:pPr>
        <w:spacing w:line="240" w:lineRule="auto"/>
        <w:rPr>
          <w:rFonts w:ascii="Franklin Gothic Book" w:hAnsi="Franklin Gothic Book" w:cs="Times New Roman"/>
        </w:rPr>
      </w:pPr>
    </w:p>
    <w:p w:rsidR="009A291F" w:rsidRPr="00786BF9" w:rsidRDefault="00314474" w:rsidP="00122A28">
      <w:pPr>
        <w:spacing w:line="240" w:lineRule="auto"/>
        <w:rPr>
          <w:rFonts w:ascii="Franklin Gothic Book" w:hAnsi="Franklin Gothic Book" w:cs="Times New Roman"/>
        </w:rPr>
      </w:pPr>
      <w:r w:rsidRPr="00786BF9">
        <w:rPr>
          <w:rFonts w:ascii="Franklin Gothic Book" w:hAnsi="Franklin Gothic Book" w:cs="Times New Roman"/>
        </w:rPr>
        <w:t xml:space="preserve">A missing child is a vulnerable child regardless of the circumstances under which he or she went missing. Through </w:t>
      </w:r>
      <w:r w:rsidRPr="00786BF9">
        <w:rPr>
          <w:rFonts w:ascii="Franklin Gothic Book" w:hAnsi="Franklin Gothic Book" w:cs="Times New Roman"/>
          <w:b/>
          <w:bCs/>
        </w:rPr>
        <w:t>our Global Missing Children’s Center</w:t>
      </w:r>
      <w:r w:rsidRPr="00786BF9">
        <w:rPr>
          <w:rFonts w:ascii="Franklin Gothic Book" w:hAnsi="Franklin Gothic Book" w:cs="Times New Roman"/>
        </w:rPr>
        <w:t>, we aim to protect children around the world from going missing or being abducted by providing resources for law enforcement, families, NGOs, and government on prevention as well as the appropriate actions to take in the event a child does go missing.</w:t>
      </w:r>
    </w:p>
    <w:p w:rsidR="00314474" w:rsidRPr="00786BF9" w:rsidRDefault="00786BF9" w:rsidP="00122A28">
      <w:pPr>
        <w:spacing w:line="240" w:lineRule="auto"/>
        <w:rPr>
          <w:rFonts w:ascii="Franklin Gothic Book" w:hAnsi="Franklin Gothic Book" w:cs="Times New Roman"/>
        </w:rPr>
      </w:pPr>
      <w:r w:rsidRPr="00786BF9">
        <w:rPr>
          <w:rFonts w:ascii="Franklin Gothic Book" w:hAnsi="Franklin Gothic Book" w:cs="Times New Roman"/>
          <w:noProof/>
          <w:kern w:val="24"/>
        </w:rPr>
        <mc:AlternateContent>
          <mc:Choice Requires="wps">
            <w:drawing>
              <wp:anchor distT="0" distB="0" distL="114300" distR="114300" simplePos="0" relativeHeight="251663360" behindDoc="0" locked="0" layoutInCell="1" allowOverlap="1" wp14:anchorId="25353A2F" wp14:editId="0605E888">
                <wp:simplePos x="0" y="0"/>
                <wp:positionH relativeFrom="column">
                  <wp:posOffset>1080770</wp:posOffset>
                </wp:positionH>
                <wp:positionV relativeFrom="paragraph">
                  <wp:posOffset>1012825</wp:posOffset>
                </wp:positionV>
                <wp:extent cx="5421630" cy="279400"/>
                <wp:effectExtent l="0" t="0" r="7620" b="6350"/>
                <wp:wrapNone/>
                <wp:docPr id="2" name="Text Box 2"/>
                <wp:cNvGraphicFramePr/>
                <a:graphic xmlns:a="http://schemas.openxmlformats.org/drawingml/2006/main">
                  <a:graphicData uri="http://schemas.microsoft.com/office/word/2010/wordprocessingShape">
                    <wps:wsp>
                      <wps:cNvSpPr txBox="1"/>
                      <wps:spPr>
                        <a:xfrm>
                          <a:off x="0" y="0"/>
                          <a:ext cx="5421630"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86BF9" w:rsidRPr="00A76DB6" w:rsidRDefault="00786BF9" w:rsidP="00786BF9">
                            <w:pPr>
                              <w:pStyle w:val="Body"/>
                              <w:rPr>
                                <w:b/>
                                <w:color w:val="00929F"/>
                                <w:sz w:val="14"/>
                                <w:szCs w:val="14"/>
                              </w:rPr>
                            </w:pPr>
                            <w:r>
                              <w:rPr>
                                <w:b/>
                                <w:color w:val="00929F"/>
                                <w:sz w:val="14"/>
                                <w:szCs w:val="14"/>
                              </w:rPr>
                              <w:t>2318 Mill Road, Suite 1010, Alexandria, Virginia 22314</w:t>
                            </w:r>
                            <w:r w:rsidRPr="00A76DB6">
                              <w:rPr>
                                <w:b/>
                                <w:color w:val="00929F"/>
                                <w:sz w:val="14"/>
                                <w:szCs w:val="14"/>
                              </w:rPr>
                              <w:t xml:space="preserve"> USA</w:t>
                            </w:r>
                            <w:r w:rsidRPr="00A76DB6">
                              <w:rPr>
                                <w:b/>
                                <w:sz w:val="14"/>
                                <w:szCs w:val="14"/>
                              </w:rPr>
                              <w:t xml:space="preserve">  </w:t>
                            </w:r>
                            <w:r w:rsidRPr="00A76DB6">
                              <w:rPr>
                                <w:rFonts w:ascii="Symbol" w:hAnsi="Symbol" w:cs="Symbol"/>
                                <w:b/>
                                <w:sz w:val="14"/>
                                <w:szCs w:val="14"/>
                              </w:rPr>
                              <w:sym w:font="Symbol" w:char="F07C"/>
                            </w:r>
                            <w:r w:rsidRPr="00A76DB6">
                              <w:rPr>
                                <w:b/>
                                <w:sz w:val="14"/>
                                <w:szCs w:val="14"/>
                              </w:rPr>
                              <w:t xml:space="preserve">  </w:t>
                            </w:r>
                            <w:r w:rsidRPr="00A76DB6">
                              <w:rPr>
                                <w:b/>
                                <w:color w:val="00929F"/>
                                <w:sz w:val="14"/>
                                <w:szCs w:val="14"/>
                              </w:rPr>
                              <w:t>Tel: +1 703 837 6313</w:t>
                            </w:r>
                            <w:r w:rsidRPr="00A76DB6">
                              <w:rPr>
                                <w:b/>
                                <w:sz w:val="14"/>
                                <w:szCs w:val="14"/>
                              </w:rPr>
                              <w:t xml:space="preserve">  </w:t>
                            </w:r>
                            <w:r w:rsidRPr="00A76DB6">
                              <w:rPr>
                                <w:rFonts w:ascii="Symbol" w:hAnsi="Symbol" w:cs="Symbol"/>
                                <w:b/>
                                <w:sz w:val="14"/>
                                <w:szCs w:val="14"/>
                              </w:rPr>
                              <w:sym w:font="Symbol" w:char="F07C"/>
                            </w:r>
                            <w:r w:rsidRPr="00A76DB6">
                              <w:rPr>
                                <w:b/>
                                <w:sz w:val="14"/>
                                <w:szCs w:val="14"/>
                              </w:rPr>
                              <w:t xml:space="preserve">  </w:t>
                            </w:r>
                            <w:r w:rsidRPr="00A76DB6">
                              <w:rPr>
                                <w:b/>
                                <w:color w:val="00929F"/>
                                <w:sz w:val="14"/>
                                <w:szCs w:val="14"/>
                              </w:rPr>
                              <w:t xml:space="preserve"> Fax: +1 703 549 4504 </w:t>
                            </w:r>
                            <w:r w:rsidRPr="00A76DB6">
                              <w:rPr>
                                <w:b/>
                                <w:sz w:val="14"/>
                                <w:szCs w:val="14"/>
                              </w:rPr>
                              <w:t xml:space="preserve"> </w:t>
                            </w:r>
                            <w:r w:rsidRPr="00A76DB6">
                              <w:rPr>
                                <w:rFonts w:ascii="Symbol" w:hAnsi="Symbol" w:cs="Symbol"/>
                                <w:b/>
                                <w:sz w:val="14"/>
                                <w:szCs w:val="14"/>
                              </w:rPr>
                              <w:sym w:font="Symbol" w:char="F07C"/>
                            </w:r>
                            <w:r w:rsidRPr="00A76DB6">
                              <w:rPr>
                                <w:b/>
                                <w:sz w:val="14"/>
                                <w:szCs w:val="14"/>
                              </w:rPr>
                              <w:t xml:space="preserve">  </w:t>
                            </w:r>
                            <w:r w:rsidRPr="00A76DB6">
                              <w:rPr>
                                <w:b/>
                                <w:color w:val="00929F"/>
                                <w:sz w:val="14"/>
                                <w:szCs w:val="14"/>
                              </w:rPr>
                              <w:t>www.icmec.org</w:t>
                            </w:r>
                          </w:p>
                          <w:p w:rsidR="00786BF9" w:rsidRPr="00A76DB6" w:rsidRDefault="00786BF9" w:rsidP="00786BF9">
                            <w:pPr>
                              <w:rPr>
                                <w:b/>
                                <w:sz w:val="14"/>
                                <w:szCs w:val="1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5353A2F" id="Text Box 2" o:spid="_x0000_s1027" type="#_x0000_t202" style="position:absolute;margin-left:85.1pt;margin-top:79.75pt;width:426.9pt;height: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" fillcolor="white [3201]" stroked="f" strokeweight=".5pt">
                <v:textbox>
                  <w:txbxContent>
                    <w:p w:rsidR="00786BF9" w:rsidRPr="00A76DB6" w:rsidRDefault="00786BF9" w:rsidP="00786BF9">
                      <w:pPr>
                        <w:pStyle w:val="Body"/>
                        <w:rPr>
                          <w:b/>
                          <w:color w:val="00929F"/>
                          <w:sz w:val="14"/>
                          <w:szCs w:val="14"/>
                        </w:rPr>
                      </w:pPr>
                      <w:r>
                        <w:rPr>
                          <w:b/>
                          <w:color w:val="00929F"/>
                          <w:sz w:val="14"/>
                          <w:szCs w:val="14"/>
                        </w:rPr>
                        <w:t>2318 Mill Road, Suite 1010, Alexandria, Virginia 22314</w:t>
                      </w:r>
                      <w:r w:rsidRPr="00A76DB6">
                        <w:rPr>
                          <w:b/>
                          <w:color w:val="00929F"/>
                          <w:sz w:val="14"/>
                          <w:szCs w:val="14"/>
                        </w:rPr>
                        <w:t xml:space="preserve"> USA</w:t>
                      </w:r>
                      <w:r w:rsidRPr="00A76DB6">
                        <w:rPr>
                          <w:b/>
                          <w:sz w:val="14"/>
                          <w:szCs w:val="14"/>
                        </w:rPr>
                        <w:t xml:space="preserve">  </w:t>
                      </w:r>
                      <w:r w:rsidRPr="00A76DB6">
                        <w:rPr>
                          <w:rFonts w:ascii="Symbol" w:hAnsi="Symbol" w:cs="Symbol"/>
                          <w:b/>
                          <w:sz w:val="14"/>
                          <w:szCs w:val="14"/>
                        </w:rPr>
                        <w:sym w:font="Symbol" w:char="F07C"/>
                      </w:r>
                      <w:r w:rsidRPr="00A76DB6">
                        <w:rPr>
                          <w:b/>
                          <w:sz w:val="14"/>
                          <w:szCs w:val="14"/>
                        </w:rPr>
                        <w:t xml:space="preserve">  </w:t>
                      </w:r>
                      <w:r w:rsidRPr="00A76DB6">
                        <w:rPr>
                          <w:b/>
                          <w:color w:val="00929F"/>
                          <w:sz w:val="14"/>
                          <w:szCs w:val="14"/>
                        </w:rPr>
                        <w:t>Tel: +1 703 837 6313</w:t>
                      </w:r>
                      <w:r w:rsidRPr="00A76DB6">
                        <w:rPr>
                          <w:b/>
                          <w:sz w:val="14"/>
                          <w:szCs w:val="14"/>
                        </w:rPr>
                        <w:t xml:space="preserve">  </w:t>
                      </w:r>
                      <w:r w:rsidRPr="00A76DB6">
                        <w:rPr>
                          <w:rFonts w:ascii="Symbol" w:hAnsi="Symbol" w:cs="Symbol"/>
                          <w:b/>
                          <w:sz w:val="14"/>
                          <w:szCs w:val="14"/>
                        </w:rPr>
                        <w:sym w:font="Symbol" w:char="F07C"/>
                      </w:r>
                      <w:r w:rsidRPr="00A76DB6">
                        <w:rPr>
                          <w:b/>
                          <w:sz w:val="14"/>
                          <w:szCs w:val="14"/>
                        </w:rPr>
                        <w:t xml:space="preserve">  </w:t>
                      </w:r>
                      <w:r w:rsidRPr="00A76DB6">
                        <w:rPr>
                          <w:b/>
                          <w:color w:val="00929F"/>
                          <w:sz w:val="14"/>
                          <w:szCs w:val="14"/>
                        </w:rPr>
                        <w:t xml:space="preserve"> Fax: +1 703 549 4504 </w:t>
                      </w:r>
                      <w:r w:rsidRPr="00A76DB6">
                        <w:rPr>
                          <w:b/>
                          <w:sz w:val="14"/>
                          <w:szCs w:val="14"/>
                        </w:rPr>
                        <w:t xml:space="preserve"> </w:t>
                      </w:r>
                      <w:r w:rsidRPr="00A76DB6">
                        <w:rPr>
                          <w:rFonts w:ascii="Symbol" w:hAnsi="Symbol" w:cs="Symbol"/>
                          <w:b/>
                          <w:sz w:val="14"/>
                          <w:szCs w:val="14"/>
                        </w:rPr>
                        <w:sym w:font="Symbol" w:char="F07C"/>
                      </w:r>
                      <w:r w:rsidRPr="00A76DB6">
                        <w:rPr>
                          <w:b/>
                          <w:sz w:val="14"/>
                          <w:szCs w:val="14"/>
                        </w:rPr>
                        <w:t xml:space="preserve">  </w:t>
                      </w:r>
                      <w:r w:rsidRPr="00A76DB6">
                        <w:rPr>
                          <w:b/>
                          <w:color w:val="00929F"/>
                          <w:sz w:val="14"/>
                          <w:szCs w:val="14"/>
                        </w:rPr>
                        <w:t>www.icmec.org</w:t>
                      </w:r>
                    </w:p>
                    <w:p w:rsidR="00786BF9" w:rsidRPr="00A76DB6" w:rsidRDefault="00786BF9" w:rsidP="00786BF9">
                      <w:pPr>
                        <w:rPr>
                          <w:b/>
                          <w:sz w:val="14"/>
                          <w:szCs w:val="14"/>
                        </w:rPr>
                      </w:pPr>
                    </w:p>
                  </w:txbxContent>
                </v:textbox>
              </v:shape>
            </w:pict>
          </mc:Fallback>
        </mc:AlternateContent>
      </w:r>
      <w:r w:rsidR="00314474" w:rsidRPr="00786BF9">
        <w:rPr>
          <w:rFonts w:ascii="Franklin Gothic Book" w:hAnsi="Franklin Gothic Book" w:cs="Times New Roman"/>
        </w:rPr>
        <w:t xml:space="preserve">Safeguarding children is a responsibility every one of us shares. Through our </w:t>
      </w:r>
      <w:r w:rsidR="00314474" w:rsidRPr="00786BF9">
        <w:rPr>
          <w:rFonts w:ascii="Franklin Gothic Book" w:hAnsi="Franklin Gothic Book" w:cs="Times New Roman"/>
          <w:b/>
          <w:bCs/>
        </w:rPr>
        <w:t>Global Training Academy</w:t>
      </w:r>
      <w:r w:rsidR="00314474" w:rsidRPr="00786BF9">
        <w:rPr>
          <w:rFonts w:ascii="Franklin Gothic Book" w:hAnsi="Franklin Gothic Book" w:cs="Times New Roman"/>
        </w:rPr>
        <w:t xml:space="preserve">, we provide first responders with the with the </w:t>
      </w:r>
      <w:r w:rsidR="00314474" w:rsidRPr="00786BF9">
        <w:rPr>
          <w:rFonts w:ascii="Franklin Gothic Book" w:hAnsi="Franklin Gothic Book" w:cs="Times New Roman"/>
        </w:rPr>
        <w:lastRenderedPageBreak/>
        <w:t xml:space="preserve">training, tools and technology they need to help keep children safe. Our customized training programs reach a broad base of child-serving professionals: from educators, parents and students, to law enforcement, healthcare providers, and other child-serving professionals. </w:t>
      </w:r>
    </w:p>
    <w:p w:rsidR="00314474" w:rsidRPr="00786BF9" w:rsidRDefault="00314474" w:rsidP="00122A28">
      <w:pPr>
        <w:spacing w:line="240" w:lineRule="auto"/>
        <w:rPr>
          <w:rFonts w:ascii="Franklin Gothic Book" w:hAnsi="Franklin Gothic Book" w:cs="Times New Roman"/>
        </w:rPr>
      </w:pPr>
      <w:r w:rsidRPr="00786BF9">
        <w:rPr>
          <w:rFonts w:ascii="Franklin Gothic Book" w:hAnsi="Franklin Gothic Book" w:cs="Times New Roman"/>
        </w:rPr>
        <w:t xml:space="preserve">For lasting change, we must combat child abduction, sexual abuse and exploitation on multiple fronts. Through </w:t>
      </w:r>
      <w:proofErr w:type="gramStart"/>
      <w:r w:rsidRPr="00786BF9">
        <w:rPr>
          <w:rFonts w:ascii="Franklin Gothic Book" w:hAnsi="Franklin Gothic Book" w:cs="Times New Roman"/>
          <w:b/>
          <w:bCs/>
        </w:rPr>
        <w:t>The</w:t>
      </w:r>
      <w:proofErr w:type="gramEnd"/>
      <w:r w:rsidRPr="00786BF9">
        <w:rPr>
          <w:rFonts w:ascii="Franklin Gothic Book" w:hAnsi="Franklin Gothic Book" w:cs="Times New Roman"/>
          <w:b/>
          <w:bCs/>
        </w:rPr>
        <w:t xml:space="preserve"> Koons Family Institute on International Law &amp; Policy</w:t>
      </w:r>
      <w:r w:rsidRPr="00786BF9">
        <w:rPr>
          <w:rFonts w:ascii="Franklin Gothic Book" w:hAnsi="Franklin Gothic Book" w:cs="Times New Roman"/>
        </w:rPr>
        <w:t>, we conduct and commission original research into the status of child protection laws around the world, create replicable legal tools, promote best practices, build international coalitions, and collaborate with partners to identify and measure threats to children.</w:t>
      </w:r>
    </w:p>
    <w:p w:rsidR="00AA1158" w:rsidRPr="00786BF9" w:rsidRDefault="00AA1158" w:rsidP="00786BF9">
      <w:pPr>
        <w:spacing w:line="240" w:lineRule="auto"/>
        <w:rPr>
          <w:rFonts w:ascii="Franklin Gothic Book" w:hAnsi="Franklin Gothic Book" w:cs="Times New Roman"/>
          <w:b/>
        </w:rPr>
      </w:pPr>
      <w:r w:rsidRPr="00786BF9">
        <w:rPr>
          <w:rFonts w:ascii="Franklin Gothic Book" w:hAnsi="Franklin Gothic Book" w:cs="Times New Roman"/>
          <w:b/>
        </w:rPr>
        <w:t>Our current fundraising</w:t>
      </w:r>
      <w:r w:rsidR="00122A28">
        <w:rPr>
          <w:rFonts w:ascii="Franklin Gothic Book" w:hAnsi="Franklin Gothic Book" w:cs="Times New Roman"/>
          <w:b/>
        </w:rPr>
        <w:t xml:space="preserve"> plan can be summarized as </w:t>
      </w:r>
      <w:r w:rsidRPr="00786BF9">
        <w:rPr>
          <w:rFonts w:ascii="Franklin Gothic Book" w:hAnsi="Franklin Gothic Book" w:cs="Times New Roman"/>
          <w:b/>
        </w:rPr>
        <w:t>follows:</w:t>
      </w:r>
    </w:p>
    <w:p w:rsidR="00122A28" w:rsidRDefault="00122A28" w:rsidP="00122A28">
      <w:pPr>
        <w:pStyle w:val="ListParagraph"/>
        <w:numPr>
          <w:ilvl w:val="0"/>
          <w:numId w:val="2"/>
        </w:numPr>
        <w:spacing w:line="240" w:lineRule="auto"/>
        <w:rPr>
          <w:rFonts w:ascii="Franklin Gothic Book" w:hAnsi="Franklin Gothic Book" w:cs="Times New Roman"/>
        </w:rPr>
      </w:pPr>
      <w:r w:rsidRPr="00122A28">
        <w:rPr>
          <w:rFonts w:ascii="Franklin Gothic Book" w:hAnsi="Franklin Gothic Book" w:cs="Times New Roman"/>
        </w:rPr>
        <w:t>Corporate and Foundation Giving</w:t>
      </w:r>
    </w:p>
    <w:p w:rsidR="00906512" w:rsidRDefault="00906512" w:rsidP="00906512">
      <w:pPr>
        <w:pStyle w:val="ListParagraph"/>
        <w:numPr>
          <w:ilvl w:val="1"/>
          <w:numId w:val="2"/>
        </w:numPr>
        <w:spacing w:line="240" w:lineRule="auto"/>
        <w:rPr>
          <w:rFonts w:ascii="Franklin Gothic Book" w:hAnsi="Franklin Gothic Book" w:cs="Times New Roman"/>
        </w:rPr>
      </w:pPr>
      <w:bookmarkStart w:id="1" w:name="_GoBack"/>
      <w:bookmarkEnd w:id="1"/>
    </w:p>
    <w:p w:rsidR="00122A28" w:rsidRPr="00122A28" w:rsidRDefault="00122A28" w:rsidP="00122A28">
      <w:pPr>
        <w:pStyle w:val="ListParagraph"/>
        <w:numPr>
          <w:ilvl w:val="0"/>
          <w:numId w:val="2"/>
        </w:numPr>
        <w:spacing w:line="240" w:lineRule="auto"/>
        <w:rPr>
          <w:rFonts w:ascii="Franklin Gothic Book" w:hAnsi="Franklin Gothic Book" w:cs="Times New Roman"/>
        </w:rPr>
      </w:pPr>
      <w:r w:rsidRPr="00122A28">
        <w:rPr>
          <w:rFonts w:ascii="Franklin Gothic Book" w:hAnsi="Franklin Gothic Book" w:cs="Times New Roman"/>
        </w:rPr>
        <w:t>Individual Giving</w:t>
      </w:r>
    </w:p>
    <w:p w:rsidR="00122A28" w:rsidRPr="00122A28" w:rsidRDefault="00122A28" w:rsidP="00122A28">
      <w:pPr>
        <w:pStyle w:val="ListParagraph"/>
        <w:numPr>
          <w:ilvl w:val="0"/>
          <w:numId w:val="2"/>
        </w:numPr>
        <w:spacing w:line="240" w:lineRule="auto"/>
        <w:rPr>
          <w:rFonts w:ascii="Franklin Gothic Book" w:hAnsi="Franklin Gothic Book" w:cs="Times New Roman"/>
        </w:rPr>
      </w:pPr>
      <w:r w:rsidRPr="00122A28">
        <w:rPr>
          <w:rFonts w:ascii="Franklin Gothic Book" w:hAnsi="Franklin Gothic Book" w:cs="Times New Roman"/>
        </w:rPr>
        <w:t>Events</w:t>
      </w:r>
    </w:p>
    <w:p w:rsidR="00122A28" w:rsidRDefault="00122A28" w:rsidP="00786BF9">
      <w:pPr>
        <w:spacing w:line="240" w:lineRule="auto"/>
        <w:rPr>
          <w:rFonts w:ascii="Franklin Gothic Book" w:hAnsi="Franklin Gothic Book" w:cs="Times New Roman"/>
        </w:rPr>
      </w:pPr>
    </w:p>
    <w:p w:rsidR="00B62E2F" w:rsidRPr="00786BF9" w:rsidRDefault="00B62E2F" w:rsidP="00786BF9">
      <w:pPr>
        <w:spacing w:line="240" w:lineRule="auto"/>
        <w:rPr>
          <w:rFonts w:ascii="Franklin Gothic Book" w:hAnsi="Franklin Gothic Book" w:cs="Times New Roman"/>
          <w:b/>
        </w:rPr>
      </w:pPr>
      <w:r w:rsidRPr="00786BF9">
        <w:rPr>
          <w:rFonts w:ascii="Franklin Gothic Book" w:hAnsi="Franklin Gothic Book" w:cs="Times New Roman"/>
          <w:b/>
        </w:rPr>
        <w:t>Our workplace relationships can be summarized as follows:</w:t>
      </w:r>
    </w:p>
    <w:p w:rsidR="00122A28" w:rsidRDefault="00223745" w:rsidP="00786BF9">
      <w:pPr>
        <w:spacing w:line="240" w:lineRule="auto"/>
        <w:rPr>
          <w:rFonts w:ascii="Franklin Gothic Book" w:hAnsi="Franklin Gothic Book" w:cs="Times New Roman"/>
        </w:rPr>
      </w:pPr>
      <w:r w:rsidRPr="00786BF9">
        <w:rPr>
          <w:rFonts w:ascii="Franklin Gothic Book" w:hAnsi="Franklin Gothic Book" w:cs="Times New Roman"/>
        </w:rPr>
        <w:t xml:space="preserve">While we </w:t>
      </w:r>
      <w:r w:rsidR="00DA7FDB" w:rsidRPr="00786BF9">
        <w:rPr>
          <w:rFonts w:ascii="Franklin Gothic Book" w:hAnsi="Franklin Gothic Book" w:cs="Times New Roman"/>
        </w:rPr>
        <w:t xml:space="preserve">have </w:t>
      </w:r>
      <w:r w:rsidR="00122A28">
        <w:rPr>
          <w:rFonts w:ascii="Franklin Gothic Book" w:hAnsi="Franklin Gothic Book" w:cs="Times New Roman"/>
        </w:rPr>
        <w:t xml:space="preserve">a few </w:t>
      </w:r>
      <w:r w:rsidR="00DA7FDB" w:rsidRPr="00786BF9">
        <w:rPr>
          <w:rFonts w:ascii="Franklin Gothic Book" w:hAnsi="Franklin Gothic Book" w:cs="Times New Roman"/>
        </w:rPr>
        <w:t>lo</w:t>
      </w:r>
      <w:r w:rsidR="00122A28">
        <w:rPr>
          <w:rFonts w:ascii="Franklin Gothic Book" w:hAnsi="Franklin Gothic Book" w:cs="Times New Roman"/>
        </w:rPr>
        <w:t xml:space="preserve">ng-term </w:t>
      </w:r>
      <w:proofErr w:type="gramStart"/>
      <w:r w:rsidR="00122A28">
        <w:rPr>
          <w:rFonts w:ascii="Franklin Gothic Book" w:hAnsi="Franklin Gothic Book" w:cs="Times New Roman"/>
        </w:rPr>
        <w:t>workplace</w:t>
      </w:r>
      <w:proofErr w:type="gramEnd"/>
      <w:r w:rsidR="00122A28">
        <w:rPr>
          <w:rFonts w:ascii="Franklin Gothic Book" w:hAnsi="Franklin Gothic Book" w:cs="Times New Roman"/>
        </w:rPr>
        <w:t xml:space="preserve"> giving relationships, the strength of those campaigns and our connection to the workplace leadership has remained fairly weak.  We currently have a campaign presence at </w:t>
      </w:r>
      <w:r w:rsidR="00777E7A" w:rsidRPr="00786BF9">
        <w:rPr>
          <w:rFonts w:ascii="Franklin Gothic Book" w:hAnsi="Franklin Gothic Book" w:cs="Times New Roman"/>
        </w:rPr>
        <w:t xml:space="preserve">Microsoft, </w:t>
      </w:r>
      <w:r w:rsidR="00122A28">
        <w:rPr>
          <w:rFonts w:ascii="Franklin Gothic Book" w:hAnsi="Franklin Gothic Book" w:cs="Times New Roman"/>
        </w:rPr>
        <w:t xml:space="preserve">Facebook, Google, Hilton, </w:t>
      </w:r>
      <w:r w:rsidR="00FD0AA7" w:rsidRPr="00786BF9">
        <w:rPr>
          <w:rFonts w:ascii="Franklin Gothic Book" w:hAnsi="Franklin Gothic Book" w:cs="Times New Roman"/>
        </w:rPr>
        <w:t>Washington</w:t>
      </w:r>
      <w:r w:rsidR="00122A28">
        <w:rPr>
          <w:rFonts w:ascii="Franklin Gothic Book" w:hAnsi="Franklin Gothic Book" w:cs="Times New Roman"/>
        </w:rPr>
        <w:t xml:space="preserve"> Gas and Northrop Grumman.  In </w:t>
      </w:r>
      <w:proofErr w:type="gramStart"/>
      <w:r w:rsidR="00122A28">
        <w:rPr>
          <w:rFonts w:ascii="Franklin Gothic Book" w:hAnsi="Franklin Gothic Book" w:cs="Times New Roman"/>
        </w:rPr>
        <w:t>2016</w:t>
      </w:r>
      <w:proofErr w:type="gramEnd"/>
      <w:r w:rsidR="00122A28">
        <w:rPr>
          <w:rFonts w:ascii="Franklin Gothic Book" w:hAnsi="Franklin Gothic Book" w:cs="Times New Roman"/>
        </w:rPr>
        <w:t xml:space="preserve"> we </w:t>
      </w:r>
      <w:r w:rsidR="007D5E3D" w:rsidRPr="00786BF9">
        <w:rPr>
          <w:rFonts w:ascii="Franklin Gothic Book" w:hAnsi="Franklin Gothic Book" w:cs="Times New Roman"/>
        </w:rPr>
        <w:t>participated i</w:t>
      </w:r>
      <w:r w:rsidR="00122A28">
        <w:rPr>
          <w:rFonts w:ascii="Franklin Gothic Book" w:hAnsi="Franklin Gothic Book" w:cs="Times New Roman"/>
        </w:rPr>
        <w:t>n the Combined Federal Campaign for the first time, but with very limited success.</w:t>
      </w:r>
    </w:p>
    <w:p w:rsidR="009A291F" w:rsidRPr="00786BF9" w:rsidRDefault="009A291F" w:rsidP="00786BF9">
      <w:pPr>
        <w:spacing w:line="240" w:lineRule="auto"/>
        <w:rPr>
          <w:rFonts w:ascii="Franklin Gothic Book" w:hAnsi="Franklin Gothic Book" w:cs="Times New Roman"/>
        </w:rPr>
      </w:pPr>
      <w:r w:rsidRPr="00786BF9">
        <w:rPr>
          <w:rFonts w:ascii="Franklin Gothic Book" w:hAnsi="Franklin Gothic Book" w:cs="Times New Roman"/>
        </w:rPr>
        <w:t xml:space="preserve">In 2016, we raised $9,357.57 from workplace giving. </w:t>
      </w:r>
      <w:r w:rsidR="00122A28">
        <w:rPr>
          <w:rFonts w:ascii="Franklin Gothic Book" w:hAnsi="Franklin Gothic Book" w:cs="Times New Roman"/>
        </w:rPr>
        <w:t>So far i</w:t>
      </w:r>
      <w:r w:rsidRPr="00786BF9">
        <w:rPr>
          <w:rFonts w:ascii="Franklin Gothic Book" w:hAnsi="Franklin Gothic Book" w:cs="Times New Roman"/>
        </w:rPr>
        <w:t>n 2017</w:t>
      </w:r>
      <w:r w:rsidR="00122A28">
        <w:rPr>
          <w:rFonts w:ascii="Franklin Gothic Book" w:hAnsi="Franklin Gothic Book" w:cs="Times New Roman"/>
        </w:rPr>
        <w:t xml:space="preserve"> we’ve raised $8,356.66.  This increase</w:t>
      </w:r>
      <w:r w:rsidRPr="00786BF9">
        <w:rPr>
          <w:rFonts w:ascii="Franklin Gothic Book" w:hAnsi="Franklin Gothic Book" w:cs="Times New Roman"/>
        </w:rPr>
        <w:t xml:space="preserve"> is a result of our participation in the CFC.</w:t>
      </w:r>
    </w:p>
    <w:p w:rsidR="009A291F" w:rsidRPr="00786BF9" w:rsidRDefault="00122A28" w:rsidP="00786BF9">
      <w:pPr>
        <w:spacing w:line="240" w:lineRule="auto"/>
        <w:rPr>
          <w:rFonts w:ascii="Franklin Gothic Book" w:hAnsi="Franklin Gothic Book" w:cs="Times New Roman"/>
        </w:rPr>
      </w:pPr>
      <w:r>
        <w:rPr>
          <w:rFonts w:ascii="Franklin Gothic Book" w:hAnsi="Franklin Gothic Book" w:cs="Times New Roman"/>
        </w:rPr>
        <w:t xml:space="preserve">We are eager to expand our presence in the workplace.  The workplace offers us a great opportunity to connect with potential donors, but also allows us to expand our global community of caring </w:t>
      </w:r>
      <w:proofErr w:type="spellStart"/>
      <w:r>
        <w:rPr>
          <w:rFonts w:ascii="Franklin Gothic Book" w:hAnsi="Franklin Gothic Book" w:cs="Times New Roman"/>
        </w:rPr>
        <w:t>aduls</w:t>
      </w:r>
      <w:proofErr w:type="spellEnd"/>
      <w:r>
        <w:rPr>
          <w:rFonts w:ascii="Franklin Gothic Book" w:hAnsi="Franklin Gothic Book" w:cs="Times New Roman"/>
        </w:rPr>
        <w:t xml:space="preserve"> all working together to build a safer world for children.  The more eyes and ears we have paying attention when a child goes missing, the more likely we are to see that child come home safely.  We are dedicated to building these relationships and think partnering with Global Impact would be a huge success.  </w:t>
      </w:r>
      <w:r w:rsidR="009D17EB" w:rsidRPr="00786BF9">
        <w:rPr>
          <w:rFonts w:ascii="Franklin Gothic Book" w:hAnsi="Franklin Gothic Book" w:cs="Times New Roman"/>
        </w:rPr>
        <w:t xml:space="preserve">ICMEC </w:t>
      </w:r>
      <w:r>
        <w:rPr>
          <w:rFonts w:ascii="Franklin Gothic Book" w:hAnsi="Franklin Gothic Book" w:cs="Times New Roman"/>
        </w:rPr>
        <w:t xml:space="preserve">is ready and able to </w:t>
      </w:r>
      <w:r w:rsidR="00EA22FA" w:rsidRPr="00786BF9">
        <w:rPr>
          <w:rFonts w:ascii="Franklin Gothic Book" w:hAnsi="Franklin Gothic Book" w:cs="Times New Roman"/>
        </w:rPr>
        <w:t xml:space="preserve">contribute </w:t>
      </w:r>
      <w:r>
        <w:rPr>
          <w:rFonts w:ascii="Franklin Gothic Book" w:hAnsi="Franklin Gothic Book" w:cs="Times New Roman"/>
        </w:rPr>
        <w:t xml:space="preserve">– building relationships, </w:t>
      </w:r>
      <w:r w:rsidR="00EA22FA" w:rsidRPr="00786BF9">
        <w:rPr>
          <w:rFonts w:ascii="Franklin Gothic Book" w:hAnsi="Franklin Gothic Book" w:cs="Times New Roman"/>
        </w:rPr>
        <w:t xml:space="preserve">attending events, </w:t>
      </w:r>
      <w:r>
        <w:rPr>
          <w:rFonts w:ascii="Franklin Gothic Book" w:hAnsi="Franklin Gothic Book" w:cs="Times New Roman"/>
        </w:rPr>
        <w:t xml:space="preserve">creating and </w:t>
      </w:r>
      <w:r w:rsidR="00EA22FA" w:rsidRPr="00786BF9">
        <w:rPr>
          <w:rFonts w:ascii="Franklin Gothic Book" w:hAnsi="Franklin Gothic Book" w:cs="Times New Roman"/>
        </w:rPr>
        <w:t xml:space="preserve">sharing collateral, and </w:t>
      </w:r>
      <w:r>
        <w:rPr>
          <w:rFonts w:ascii="Franklin Gothic Book" w:hAnsi="Franklin Gothic Book" w:cs="Times New Roman"/>
        </w:rPr>
        <w:t xml:space="preserve">making sure </w:t>
      </w:r>
      <w:r w:rsidR="00EA22FA" w:rsidRPr="00786BF9">
        <w:rPr>
          <w:rFonts w:ascii="Franklin Gothic Book" w:hAnsi="Franklin Gothic Book" w:cs="Times New Roman"/>
        </w:rPr>
        <w:t xml:space="preserve">donor </w:t>
      </w:r>
      <w:r>
        <w:rPr>
          <w:rFonts w:ascii="Franklin Gothic Book" w:hAnsi="Franklin Gothic Book" w:cs="Times New Roman"/>
        </w:rPr>
        <w:t xml:space="preserve">feel </w:t>
      </w:r>
      <w:r w:rsidR="00EA22FA" w:rsidRPr="00786BF9">
        <w:rPr>
          <w:rFonts w:ascii="Franklin Gothic Book" w:hAnsi="Franklin Gothic Book" w:cs="Times New Roman"/>
        </w:rPr>
        <w:t>ac</w:t>
      </w:r>
      <w:r>
        <w:rPr>
          <w:rFonts w:ascii="Franklin Gothic Book" w:hAnsi="Franklin Gothic Book" w:cs="Times New Roman"/>
        </w:rPr>
        <w:t>knowledged and thanked for their contribution</w:t>
      </w:r>
      <w:r w:rsidR="009D17EB" w:rsidRPr="00786BF9">
        <w:rPr>
          <w:rFonts w:ascii="Franklin Gothic Book" w:hAnsi="Franklin Gothic Book" w:cs="Times New Roman"/>
        </w:rPr>
        <w:t xml:space="preserve">. </w:t>
      </w:r>
      <w:r w:rsidR="00906512">
        <w:rPr>
          <w:rFonts w:ascii="Franklin Gothic Book" w:hAnsi="Franklin Gothic Book" w:cs="Times New Roman"/>
        </w:rPr>
        <w:t xml:space="preserve">While we can’t attend every campaign, for those we cannot be a part of – we can find new and creative ways for being engaged.  </w:t>
      </w:r>
      <w:r w:rsidR="00EA22FA" w:rsidRPr="00786BF9">
        <w:rPr>
          <w:rFonts w:ascii="Franklin Gothic Book" w:hAnsi="Franklin Gothic Book" w:cs="Times New Roman"/>
        </w:rPr>
        <w:t xml:space="preserve">We’re hoping that Global Impact can provide us with </w:t>
      </w:r>
      <w:r w:rsidR="009D17EB" w:rsidRPr="00786BF9">
        <w:rPr>
          <w:rFonts w:ascii="Franklin Gothic Book" w:hAnsi="Franklin Gothic Book" w:cs="Times New Roman"/>
        </w:rPr>
        <w:t>resources that can help strengthen and expand</w:t>
      </w:r>
      <w:r w:rsidR="00EA22FA" w:rsidRPr="00786BF9">
        <w:rPr>
          <w:rFonts w:ascii="Franklin Gothic Book" w:hAnsi="Franklin Gothic Book" w:cs="Times New Roman"/>
        </w:rPr>
        <w:t xml:space="preserve"> our employee giving, making it a larger part of our fundraising </w:t>
      </w:r>
      <w:r w:rsidR="00906512">
        <w:rPr>
          <w:rFonts w:ascii="Franklin Gothic Book" w:hAnsi="Franklin Gothic Book" w:cs="Times New Roman"/>
        </w:rPr>
        <w:t xml:space="preserve">and awareness building </w:t>
      </w:r>
      <w:r w:rsidR="00EA22FA" w:rsidRPr="00786BF9">
        <w:rPr>
          <w:rFonts w:ascii="Franklin Gothic Book" w:hAnsi="Franklin Gothic Book" w:cs="Times New Roman"/>
        </w:rPr>
        <w:t>effort</w:t>
      </w:r>
      <w:r w:rsidR="00906512">
        <w:rPr>
          <w:rFonts w:ascii="Franklin Gothic Book" w:hAnsi="Franklin Gothic Book" w:cs="Times New Roman"/>
        </w:rPr>
        <w:t>s</w:t>
      </w:r>
      <w:r w:rsidR="00EA22FA" w:rsidRPr="00786BF9">
        <w:rPr>
          <w:rFonts w:ascii="Franklin Gothic Book" w:hAnsi="Franklin Gothic Book" w:cs="Times New Roman"/>
        </w:rPr>
        <w:t xml:space="preserve">. </w:t>
      </w:r>
    </w:p>
    <w:p w:rsidR="009D17EB" w:rsidRPr="00786BF9" w:rsidRDefault="009D17EB" w:rsidP="00786BF9">
      <w:pPr>
        <w:spacing w:line="240" w:lineRule="auto"/>
        <w:rPr>
          <w:rFonts w:ascii="Franklin Gothic Book" w:hAnsi="Franklin Gothic Book" w:cs="Times New Roman"/>
        </w:rPr>
      </w:pPr>
      <w:r w:rsidRPr="00786BF9">
        <w:rPr>
          <w:rFonts w:ascii="Franklin Gothic Book" w:hAnsi="Franklin Gothic Book" w:cs="Times New Roman"/>
        </w:rPr>
        <w:t>We look forward to</w:t>
      </w:r>
      <w:r w:rsidR="00906512">
        <w:rPr>
          <w:rFonts w:ascii="Franklin Gothic Book" w:hAnsi="Franklin Gothic Book" w:cs="Times New Roman"/>
        </w:rPr>
        <w:t xml:space="preserve"> learning more about </w:t>
      </w:r>
      <w:r w:rsidRPr="00786BF9">
        <w:rPr>
          <w:rFonts w:ascii="Franklin Gothic Book" w:hAnsi="Franklin Gothic Book" w:cs="Times New Roman"/>
        </w:rPr>
        <w:t xml:space="preserve">Global Impact following the vetting process. </w:t>
      </w:r>
      <w:r w:rsidR="00906512">
        <w:rPr>
          <w:rFonts w:ascii="Franklin Gothic Book" w:hAnsi="Franklin Gothic Book" w:cs="Times New Roman"/>
        </w:rPr>
        <w:t xml:space="preserve">If you have any questions, your key contact will be Leah Fraley, </w:t>
      </w:r>
      <w:r w:rsidRPr="00786BF9">
        <w:rPr>
          <w:rFonts w:ascii="Franklin Gothic Book" w:hAnsi="Franklin Gothic Book" w:cs="Times New Roman"/>
        </w:rPr>
        <w:t>Director of Marketing &amp; Development</w:t>
      </w:r>
      <w:r w:rsidR="00906512">
        <w:rPr>
          <w:rFonts w:ascii="Franklin Gothic Book" w:hAnsi="Franklin Gothic Book" w:cs="Times New Roman"/>
        </w:rPr>
        <w:t>.  Leah</w:t>
      </w:r>
      <w:r w:rsidRPr="00786BF9">
        <w:rPr>
          <w:rFonts w:ascii="Franklin Gothic Book" w:hAnsi="Franklin Gothic Book" w:cs="Times New Roman"/>
        </w:rPr>
        <w:t xml:space="preserve"> can be reached </w:t>
      </w:r>
      <w:r w:rsidR="00906512">
        <w:rPr>
          <w:rFonts w:ascii="Franklin Gothic Book" w:hAnsi="Franklin Gothic Book" w:cs="Times New Roman"/>
        </w:rPr>
        <w:t xml:space="preserve">by calling </w:t>
      </w:r>
      <w:hyperlink r:id="rId7" w:tgtFrame="_blank" w:history="1">
        <w:r w:rsidRPr="00786BF9">
          <w:rPr>
            <w:rStyle w:val="Hyperlink"/>
            <w:rFonts w:ascii="Franklin Gothic Book" w:hAnsi="Franklin Gothic Book" w:cs="Times New Roman"/>
            <w:color w:val="1155CC"/>
            <w:shd w:val="clear" w:color="auto" w:fill="FFFFFF"/>
          </w:rPr>
          <w:t>703.837.6356</w:t>
        </w:r>
      </w:hyperlink>
      <w:r w:rsidRPr="00786BF9">
        <w:rPr>
          <w:rFonts w:ascii="Franklin Gothic Book" w:hAnsi="Franklin Gothic Book" w:cs="Times New Roman"/>
        </w:rPr>
        <w:t xml:space="preserve"> or email</w:t>
      </w:r>
      <w:r w:rsidR="00906512">
        <w:rPr>
          <w:rFonts w:ascii="Franklin Gothic Book" w:hAnsi="Franklin Gothic Book" w:cs="Times New Roman"/>
        </w:rPr>
        <w:t>ing</w:t>
      </w:r>
      <w:r w:rsidRPr="00786BF9">
        <w:rPr>
          <w:rFonts w:ascii="Franklin Gothic Book" w:hAnsi="Franklin Gothic Book" w:cs="Times New Roman"/>
        </w:rPr>
        <w:t xml:space="preserve"> </w:t>
      </w:r>
      <w:hyperlink r:id="rId8" w:history="1">
        <w:r w:rsidRPr="00786BF9">
          <w:rPr>
            <w:rStyle w:val="Hyperlink"/>
            <w:rFonts w:ascii="Franklin Gothic Book" w:hAnsi="Franklin Gothic Book" w:cs="Times New Roman"/>
          </w:rPr>
          <w:t>lgfraley@icmec.org</w:t>
        </w:r>
      </w:hyperlink>
      <w:r w:rsidRPr="00786BF9">
        <w:rPr>
          <w:rFonts w:ascii="Franklin Gothic Book" w:hAnsi="Franklin Gothic Book" w:cs="Times New Roman"/>
        </w:rPr>
        <w:t xml:space="preserve">. </w:t>
      </w:r>
    </w:p>
    <w:p w:rsidR="009D17EB" w:rsidRPr="00786BF9" w:rsidRDefault="009D17EB" w:rsidP="00786BF9">
      <w:pPr>
        <w:spacing w:line="240" w:lineRule="auto"/>
        <w:rPr>
          <w:rFonts w:ascii="Franklin Gothic Book" w:hAnsi="Franklin Gothic Book" w:cs="Times New Roman"/>
        </w:rPr>
      </w:pPr>
      <w:r w:rsidRPr="00786BF9">
        <w:rPr>
          <w:rFonts w:ascii="Franklin Gothic Book" w:hAnsi="Franklin Gothic Book" w:cs="Times New Roman"/>
        </w:rPr>
        <w:t>Thank you for your time and consideration,</w:t>
      </w:r>
    </w:p>
    <w:p w:rsidR="009D17EB" w:rsidRPr="00786BF9" w:rsidRDefault="009D17EB" w:rsidP="00786BF9">
      <w:pPr>
        <w:spacing w:line="240" w:lineRule="auto"/>
        <w:rPr>
          <w:rFonts w:ascii="Franklin Gothic Book" w:hAnsi="Franklin Gothic Book" w:cs="Times New Roman"/>
        </w:rPr>
      </w:pPr>
    </w:p>
    <w:p w:rsidR="009D17EB" w:rsidRPr="00786BF9" w:rsidRDefault="009D17EB" w:rsidP="00786BF9">
      <w:pPr>
        <w:spacing w:line="240" w:lineRule="auto"/>
        <w:rPr>
          <w:rFonts w:ascii="Franklin Gothic Book" w:hAnsi="Franklin Gothic Book" w:cs="Times New Roman"/>
        </w:rPr>
      </w:pPr>
      <w:r w:rsidRPr="00786BF9">
        <w:rPr>
          <w:rFonts w:ascii="Franklin Gothic Book" w:hAnsi="Franklin Gothic Book" w:cs="Times New Roman"/>
        </w:rPr>
        <w:t>Leah Fraley</w:t>
      </w:r>
    </w:p>
    <w:p w:rsidR="009D17EB" w:rsidRPr="00786BF9" w:rsidRDefault="009D17EB" w:rsidP="00786BF9">
      <w:pPr>
        <w:spacing w:line="240" w:lineRule="auto"/>
        <w:rPr>
          <w:rFonts w:ascii="Franklin Gothic Book" w:hAnsi="Franklin Gothic Book" w:cs="Times New Roman"/>
        </w:rPr>
      </w:pPr>
      <w:r w:rsidRPr="00786BF9">
        <w:rPr>
          <w:rFonts w:ascii="Franklin Gothic Book" w:hAnsi="Franklin Gothic Book" w:cs="Times New Roman"/>
        </w:rPr>
        <w:t>Director of Marketing &amp; Development</w:t>
      </w:r>
      <w:bookmarkEnd w:id="0"/>
    </w:p>
    <w:sectPr w:rsidR="009D17EB" w:rsidRPr="0078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7CCA"/>
    <w:multiLevelType w:val="hybridMultilevel"/>
    <w:tmpl w:val="4F945D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C4741"/>
    <w:multiLevelType w:val="multilevel"/>
    <w:tmpl w:val="7AA46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3C"/>
    <w:rsid w:val="00013A03"/>
    <w:rsid w:val="000C2E3C"/>
    <w:rsid w:val="000D1B00"/>
    <w:rsid w:val="00122A28"/>
    <w:rsid w:val="00125B9B"/>
    <w:rsid w:val="00223745"/>
    <w:rsid w:val="002351EF"/>
    <w:rsid w:val="00285876"/>
    <w:rsid w:val="002A6C3C"/>
    <w:rsid w:val="002F0FD0"/>
    <w:rsid w:val="00314474"/>
    <w:rsid w:val="003E6CE3"/>
    <w:rsid w:val="00410103"/>
    <w:rsid w:val="0042378A"/>
    <w:rsid w:val="0076130D"/>
    <w:rsid w:val="00771FD4"/>
    <w:rsid w:val="00777E7A"/>
    <w:rsid w:val="00786BF9"/>
    <w:rsid w:val="007D5E3D"/>
    <w:rsid w:val="00906512"/>
    <w:rsid w:val="009A291F"/>
    <w:rsid w:val="009D17EB"/>
    <w:rsid w:val="00AA1158"/>
    <w:rsid w:val="00AB1959"/>
    <w:rsid w:val="00B62E2F"/>
    <w:rsid w:val="00C35854"/>
    <w:rsid w:val="00DA7FDB"/>
    <w:rsid w:val="00E83D93"/>
    <w:rsid w:val="00EA1391"/>
    <w:rsid w:val="00EA22FA"/>
    <w:rsid w:val="00F510D0"/>
    <w:rsid w:val="00F911DC"/>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0986"/>
  <w15:chartTrackingRefBased/>
  <w15:docId w15:val="{DFD177E7-F96D-4D4D-BC83-AE463C3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4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17EB"/>
    <w:rPr>
      <w:color w:val="0000FF"/>
      <w:u w:val="single"/>
    </w:rPr>
  </w:style>
  <w:style w:type="character" w:styleId="UnresolvedMention">
    <w:name w:val="Unresolved Mention"/>
    <w:basedOn w:val="DefaultParagraphFont"/>
    <w:uiPriority w:val="99"/>
    <w:semiHidden/>
    <w:unhideWhenUsed/>
    <w:rsid w:val="009D17EB"/>
    <w:rPr>
      <w:color w:val="808080"/>
      <w:shd w:val="clear" w:color="auto" w:fill="E6E6E6"/>
    </w:rPr>
  </w:style>
  <w:style w:type="paragraph" w:customStyle="1" w:styleId="Body">
    <w:name w:val="Body"/>
    <w:basedOn w:val="Normal"/>
    <w:uiPriority w:val="99"/>
    <w:rsid w:val="00786BF9"/>
    <w:pPr>
      <w:autoSpaceDE w:val="0"/>
      <w:autoSpaceDN w:val="0"/>
      <w:adjustRightInd w:val="0"/>
      <w:spacing w:after="200" w:line="240" w:lineRule="auto"/>
    </w:pPr>
    <w:rPr>
      <w:rFonts w:ascii="Times New Roman" w:hAnsi="Times New Roman" w:cs="Times New Roman"/>
      <w:color w:val="E5C56D"/>
      <w:sz w:val="24"/>
      <w:szCs w:val="24"/>
    </w:rPr>
  </w:style>
  <w:style w:type="paragraph" w:styleId="ListParagraph">
    <w:name w:val="List Paragraph"/>
    <w:basedOn w:val="Normal"/>
    <w:uiPriority w:val="34"/>
    <w:qFormat/>
    <w:rsid w:val="0012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fraley@icmec.org" TargetMode="External"/><Relationship Id="rId3" Type="http://schemas.openxmlformats.org/officeDocument/2006/relationships/settings" Target="settings.xml"/><Relationship Id="rId7" Type="http://schemas.openxmlformats.org/officeDocument/2006/relationships/hyperlink" Target="tel:(703)%20837-6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Rothman</dc:creator>
  <cp:keywords/>
  <dc:description/>
  <cp:lastModifiedBy>Leah Fraley</cp:lastModifiedBy>
  <cp:revision>2</cp:revision>
  <dcterms:created xsi:type="dcterms:W3CDTF">2017-08-28T18:05:00Z</dcterms:created>
  <dcterms:modified xsi:type="dcterms:W3CDTF">2017-08-28T18:05:00Z</dcterms:modified>
</cp:coreProperties>
</file>